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D280" w14:textId="77777777" w:rsidR="006645D6" w:rsidRDefault="006645D6" w:rsidP="00211D15">
      <w:pPr>
        <w:pStyle w:val="Ttulo3"/>
        <w:shd w:val="clear" w:color="auto" w:fill="FFFFFF"/>
        <w:spacing w:before="0" w:after="120"/>
        <w:ind w:left="360"/>
        <w:textAlignment w:val="baseline"/>
        <w:rPr>
          <w:rFonts w:ascii="Arial" w:hAnsi="Arial" w:cs="Arial"/>
          <w:b w:val="0"/>
          <w:bCs w:val="0"/>
          <w:color w:val="FF0000"/>
          <w:sz w:val="34"/>
          <w:szCs w:val="34"/>
          <w:lang w:val="es-CR"/>
        </w:rPr>
      </w:pPr>
      <w:bookmarkStart w:id="0" w:name="_Toc149123353"/>
      <w:bookmarkStart w:id="1" w:name="_Toc149123511"/>
      <w:bookmarkStart w:id="2" w:name="_Toc149123739"/>
      <w:bookmarkStart w:id="3" w:name="_Toc149449980"/>
      <w:bookmarkStart w:id="4" w:name="_Toc149701776"/>
      <w:bookmarkStart w:id="5" w:name="_Toc149712858"/>
      <w:bookmarkStart w:id="6" w:name="_Toc150591251"/>
      <w:bookmarkStart w:id="7" w:name="_Toc183421035"/>
      <w:bookmarkStart w:id="8" w:name="_Toc183421189"/>
      <w:bookmarkStart w:id="9" w:name="_Toc194138348"/>
      <w:bookmarkStart w:id="10" w:name="_Toc495997555"/>
      <w:bookmarkStart w:id="11" w:name="_Toc509222433"/>
      <w:bookmarkStart w:id="12" w:name="_Toc514057742"/>
      <w:bookmarkStart w:id="13" w:name="_Toc514318152"/>
    </w:p>
    <w:p w14:paraId="23CC1A24" w14:textId="45BA010B" w:rsidR="009D7B8B" w:rsidRDefault="00211D15" w:rsidP="00211D15">
      <w:pPr>
        <w:pStyle w:val="Ttulo3"/>
        <w:shd w:val="clear" w:color="auto" w:fill="FFFFFF"/>
        <w:spacing w:before="0" w:after="120"/>
        <w:ind w:left="360"/>
        <w:textAlignment w:val="baseline"/>
        <w:rPr>
          <w:rFonts w:ascii="Arial" w:hAnsi="Arial" w:cs="Arial"/>
          <w:b w:val="0"/>
          <w:bCs w:val="0"/>
          <w:color w:val="FF0000"/>
          <w:sz w:val="34"/>
          <w:szCs w:val="34"/>
          <w:lang w:val="es-CR"/>
        </w:rPr>
      </w:pPr>
      <w:r>
        <w:rPr>
          <w:rFonts w:ascii="Arial" w:hAnsi="Arial" w:cs="Arial"/>
          <w:b w:val="0"/>
          <w:bCs w:val="0"/>
          <w:color w:val="FF0000"/>
          <w:sz w:val="34"/>
          <w:szCs w:val="34"/>
          <w:lang w:val="es-CR"/>
        </w:rPr>
        <w:t xml:space="preserve"> Información sobre el nuevo plan de estudios de la carrera de Informática Educativa</w:t>
      </w:r>
    </w:p>
    <w:p w14:paraId="17D7DD77" w14:textId="77777777" w:rsidR="008E2DA2" w:rsidRPr="008E2DA2" w:rsidRDefault="008E2DA2" w:rsidP="008E2DA2"/>
    <w:p w14:paraId="2B847EB4" w14:textId="77777777" w:rsidR="00211D15" w:rsidRDefault="007D2381" w:rsidP="00211D15">
      <w:pPr>
        <w:pStyle w:val="Ttulo3"/>
        <w:numPr>
          <w:ilvl w:val="0"/>
          <w:numId w:val="20"/>
        </w:numPr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Inicio</w:t>
      </w:r>
      <w:r w:rsidR="00DF4A83" w:rsidRPr="00DF4A83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 xml:space="preserve"> del Plan de transición 201</w:t>
      </w:r>
      <w:r w:rsidR="00DF4A83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9</w:t>
      </w:r>
      <w:r w:rsidR="00DF4A83" w:rsidRPr="00DF4A83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-202</w:t>
      </w:r>
      <w:r w:rsidR="00DF4A83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2</w:t>
      </w:r>
      <w:r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 xml:space="preserve"> para el nivel de Bachillerato</w:t>
      </w:r>
      <w:r w:rsidR="00DF4A83" w:rsidRPr="00DF4A83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. </w:t>
      </w:r>
    </w:p>
    <w:p w14:paraId="56B703D3" w14:textId="3186C67E" w:rsidR="00211D15" w:rsidRPr="00211D15" w:rsidRDefault="00211D15" w:rsidP="008E2DA2">
      <w:pPr>
        <w:pStyle w:val="Ttulo3"/>
        <w:numPr>
          <w:ilvl w:val="0"/>
          <w:numId w:val="22"/>
        </w:numPr>
        <w:shd w:val="clear" w:color="auto" w:fill="FFFFFF"/>
        <w:spacing w:before="0" w:after="120"/>
        <w:jc w:val="both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 w:rsidRPr="00211D15">
        <w:rPr>
          <w:rFonts w:ascii="Arial" w:hAnsi="Arial" w:cs="Arial"/>
          <w:b w:val="0"/>
          <w:sz w:val="24"/>
          <w:szCs w:val="24"/>
          <w:lang w:val="es-CR"/>
        </w:rPr>
        <w:t xml:space="preserve">Los estudiantes activos y los que deseen ingresar al nivel de </w:t>
      </w:r>
      <w:r>
        <w:rPr>
          <w:rFonts w:ascii="Arial" w:hAnsi="Arial" w:cs="Arial"/>
          <w:b w:val="0"/>
          <w:sz w:val="24"/>
          <w:szCs w:val="24"/>
          <w:lang w:val="es-CR"/>
        </w:rPr>
        <w:t>b</w:t>
      </w:r>
      <w:r w:rsidRPr="00211D15">
        <w:rPr>
          <w:rFonts w:ascii="Arial" w:hAnsi="Arial" w:cs="Arial"/>
          <w:b w:val="0"/>
          <w:sz w:val="24"/>
          <w:szCs w:val="24"/>
          <w:lang w:val="es-CR"/>
        </w:rPr>
        <w:t xml:space="preserve">achillerato </w:t>
      </w:r>
      <w:r>
        <w:rPr>
          <w:rFonts w:ascii="Arial" w:hAnsi="Arial" w:cs="Arial"/>
          <w:b w:val="0"/>
          <w:sz w:val="24"/>
          <w:szCs w:val="24"/>
          <w:lang w:val="es-CR"/>
        </w:rPr>
        <w:t xml:space="preserve">del plan de estudios 2019 </w:t>
      </w:r>
      <w:r w:rsidRPr="00211D15">
        <w:rPr>
          <w:rFonts w:ascii="Arial" w:hAnsi="Arial" w:cs="Arial"/>
          <w:b w:val="0"/>
          <w:sz w:val="24"/>
          <w:szCs w:val="24"/>
          <w:lang w:val="es-CR"/>
        </w:rPr>
        <w:t>deberán solicitar a la coordinación de la carrera el estudio de las asignaturas aprobadas del antiguo plan de estudios</w:t>
      </w:r>
      <w:r>
        <w:rPr>
          <w:rFonts w:ascii="Arial" w:hAnsi="Arial" w:cs="Arial"/>
          <w:b w:val="0"/>
          <w:sz w:val="24"/>
          <w:szCs w:val="24"/>
          <w:lang w:val="es-CR"/>
        </w:rPr>
        <w:t xml:space="preserve"> para la nivelación correspondiente</w:t>
      </w:r>
      <w:r w:rsidRPr="00211D15">
        <w:rPr>
          <w:rFonts w:ascii="Arial" w:hAnsi="Arial" w:cs="Arial"/>
          <w:b w:val="0"/>
          <w:sz w:val="24"/>
          <w:szCs w:val="24"/>
          <w:lang w:val="es-CR"/>
        </w:rPr>
        <w:t xml:space="preserve">. </w:t>
      </w:r>
      <w:r w:rsidRPr="00211D15">
        <w:rPr>
          <w:rFonts w:ascii="Arial" w:hAnsi="Arial" w:cs="Arial"/>
          <w:b w:val="0"/>
          <w:sz w:val="24"/>
          <w:szCs w:val="24"/>
        </w:rPr>
        <w:t>Esta gestión es obligatoria. </w:t>
      </w:r>
    </w:p>
    <w:p w14:paraId="2E45B80A" w14:textId="1BBC4A83" w:rsidR="00DF4A83" w:rsidRPr="00DF4A83" w:rsidRDefault="00211D15" w:rsidP="00211D15">
      <w:pPr>
        <w:pStyle w:val="Ttulo3"/>
        <w:numPr>
          <w:ilvl w:val="0"/>
          <w:numId w:val="18"/>
        </w:numPr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Para estudiantes activos del nivel de Bachillerato</w:t>
      </w:r>
    </w:p>
    <w:p w14:paraId="100BC866" w14:textId="77777777" w:rsidR="00211D15" w:rsidRPr="00211D15" w:rsidRDefault="00211D15" w:rsidP="008E2DA2">
      <w:pPr>
        <w:pStyle w:val="Ttulo3"/>
        <w:numPr>
          <w:ilvl w:val="0"/>
          <w:numId w:val="23"/>
        </w:numPr>
        <w:shd w:val="clear" w:color="auto" w:fill="FFFFFF"/>
        <w:spacing w:before="0" w:after="120"/>
        <w:jc w:val="both"/>
        <w:textAlignment w:val="baseline"/>
        <w:rPr>
          <w:rFonts w:ascii="Arial" w:hAnsi="Arial" w:cs="Arial"/>
          <w:b w:val="0"/>
          <w:sz w:val="24"/>
          <w:szCs w:val="24"/>
          <w:lang w:val="es-CR"/>
        </w:rPr>
      </w:pPr>
      <w:r w:rsidRPr="00211D15">
        <w:rPr>
          <w:rFonts w:ascii="Arial" w:hAnsi="Arial" w:cs="Arial"/>
          <w:b w:val="0"/>
          <w:sz w:val="24"/>
          <w:szCs w:val="24"/>
          <w:lang w:val="es-CR"/>
        </w:rPr>
        <w:t>Todo estudiante activo de la carrera debe continuar con el plan vigente hasta el 2018, tendrá tiempo para culminar su plan de estudios tres años (2019-2022). En caso de desear trasladarse al nuevo plan o que por algún motivo no logre culminar con el plan de estudios con el que inició, debe enviar una solicitud a la Encargada de la carrera de Informática Educativa </w:t>
      </w:r>
      <w:hyperlink r:id="rId8" w:history="1">
        <w:r w:rsidRPr="00211D15">
          <w:rPr>
            <w:b w:val="0"/>
            <w:sz w:val="24"/>
            <w:szCs w:val="24"/>
            <w:lang w:val="es-CR"/>
          </w:rPr>
          <w:t>vberrocal@uned.ac.cr</w:t>
        </w:r>
      </w:hyperlink>
      <w:r w:rsidRPr="00211D15">
        <w:rPr>
          <w:rFonts w:ascii="Arial" w:hAnsi="Arial" w:cs="Arial"/>
          <w:b w:val="0"/>
          <w:sz w:val="24"/>
          <w:szCs w:val="24"/>
          <w:lang w:val="es-CR"/>
        </w:rPr>
        <w:t> con el fin de que se realice un estudio de las asignaturas aprobadas del antiguo plan y con cuales asignaturas del plan nuevo debe finalizar la carrera. Esta gestión es de carácter obligatorio. Se le enviará la respuesta vía correo electrónico el documento escaneado y el original se le adjuntará a su expediente.</w:t>
      </w:r>
    </w:p>
    <w:p w14:paraId="36EF337D" w14:textId="77777777" w:rsidR="00FF1454" w:rsidRDefault="00211D15" w:rsidP="008E2DA2">
      <w:pPr>
        <w:pStyle w:val="Ttulo3"/>
        <w:numPr>
          <w:ilvl w:val="0"/>
          <w:numId w:val="23"/>
        </w:numPr>
        <w:shd w:val="clear" w:color="auto" w:fill="FFFFFF"/>
        <w:spacing w:before="0" w:after="120"/>
        <w:jc w:val="both"/>
        <w:textAlignment w:val="baseline"/>
        <w:rPr>
          <w:rFonts w:ascii="Arial" w:hAnsi="Arial" w:cs="Arial"/>
          <w:b w:val="0"/>
          <w:sz w:val="24"/>
          <w:szCs w:val="24"/>
          <w:lang w:val="es-CR"/>
        </w:rPr>
      </w:pPr>
      <w:r w:rsidRPr="00211D15">
        <w:rPr>
          <w:rFonts w:ascii="Arial" w:hAnsi="Arial" w:cs="Arial"/>
          <w:b w:val="0"/>
          <w:sz w:val="24"/>
          <w:szCs w:val="24"/>
          <w:lang w:val="es-CR"/>
        </w:rPr>
        <w:t>Tome en cuenta que las asignaturas de la UNED que hayan sido aprobadas en otras carreras no podrán ser tomadas en cuenta como parte de este plan de estudios.</w:t>
      </w:r>
      <w:r w:rsidR="00FF1454">
        <w:rPr>
          <w:rFonts w:ascii="Arial" w:hAnsi="Arial" w:cs="Arial"/>
          <w:b w:val="0"/>
          <w:sz w:val="24"/>
          <w:szCs w:val="24"/>
          <w:lang w:val="es-CR"/>
        </w:rPr>
        <w:t xml:space="preserve"> </w:t>
      </w:r>
    </w:p>
    <w:p w14:paraId="2F13A368" w14:textId="33BB63C4" w:rsidR="00211D15" w:rsidRPr="00A94EFD" w:rsidRDefault="00FF1454" w:rsidP="00A94EFD">
      <w:pPr>
        <w:pStyle w:val="Ttulo3"/>
        <w:numPr>
          <w:ilvl w:val="0"/>
          <w:numId w:val="23"/>
        </w:numPr>
        <w:shd w:val="clear" w:color="auto" w:fill="FFFFFF"/>
        <w:spacing w:before="0" w:after="120"/>
        <w:ind w:left="426"/>
        <w:textAlignment w:val="baseline"/>
        <w:rPr>
          <w:rFonts w:ascii="Arial" w:hAnsi="Arial" w:cs="Arial"/>
          <w:b w:val="0"/>
          <w:color w:val="FF0000"/>
          <w:sz w:val="32"/>
          <w:szCs w:val="32"/>
          <w:lang w:val="es-CR"/>
        </w:rPr>
      </w:pPr>
      <w:r w:rsidRPr="00A94EFD">
        <w:rPr>
          <w:rFonts w:ascii="Arial" w:hAnsi="Arial" w:cs="Arial"/>
          <w:b w:val="0"/>
          <w:color w:val="FF0000"/>
          <w:sz w:val="32"/>
          <w:szCs w:val="32"/>
          <w:lang w:val="es-CR"/>
        </w:rPr>
        <w:t>Requisitos de ingreso al bachillerato:</w:t>
      </w:r>
    </w:p>
    <w:p w14:paraId="298DBC22" w14:textId="77777777" w:rsidR="00FF1454" w:rsidRPr="00FF1454" w:rsidRDefault="00FF1454" w:rsidP="00A94EFD">
      <w:pPr>
        <w:pStyle w:val="Ttulo3"/>
        <w:numPr>
          <w:ilvl w:val="0"/>
          <w:numId w:val="1"/>
        </w:numPr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 w:rsidRPr="00FF1454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Requisitos de admisión a la Universidad</w:t>
      </w:r>
    </w:p>
    <w:p w14:paraId="3D7738CC" w14:textId="77777777" w:rsidR="00FF1454" w:rsidRPr="006645D6" w:rsidRDefault="00FF1454" w:rsidP="006645D6">
      <w:pPr>
        <w:numPr>
          <w:ilvl w:val="0"/>
          <w:numId w:val="32"/>
        </w:numPr>
        <w:spacing w:after="0" w:line="240" w:lineRule="auto"/>
        <w:ind w:left="714" w:hanging="357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645D6">
        <w:rPr>
          <w:rFonts w:ascii="Arial" w:hAnsi="Arial" w:cs="Arial"/>
          <w:color w:val="444444"/>
          <w:sz w:val="24"/>
          <w:szCs w:val="24"/>
        </w:rPr>
        <w:t>Título de Bachiller en Educación Media o su equivalente, acompañado con dos fotocopias.</w:t>
      </w:r>
    </w:p>
    <w:p w14:paraId="21CAB8C9" w14:textId="77777777" w:rsidR="00FF1454" w:rsidRPr="006645D6" w:rsidRDefault="00FF1454" w:rsidP="006645D6">
      <w:pPr>
        <w:numPr>
          <w:ilvl w:val="0"/>
          <w:numId w:val="32"/>
        </w:numPr>
        <w:spacing w:after="0" w:line="240" w:lineRule="auto"/>
        <w:ind w:left="714" w:hanging="357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645D6">
        <w:rPr>
          <w:rFonts w:ascii="Arial" w:hAnsi="Arial" w:cs="Arial"/>
          <w:color w:val="444444"/>
          <w:sz w:val="24"/>
          <w:szCs w:val="24"/>
        </w:rPr>
        <w:t>Fotocopia de la cédula de identidad o su equivalente</w:t>
      </w:r>
    </w:p>
    <w:p w14:paraId="791FC637" w14:textId="77777777" w:rsidR="00FF1454" w:rsidRPr="006645D6" w:rsidRDefault="00FF1454" w:rsidP="006645D6">
      <w:pPr>
        <w:numPr>
          <w:ilvl w:val="0"/>
          <w:numId w:val="32"/>
        </w:numPr>
        <w:spacing w:after="0" w:line="240" w:lineRule="auto"/>
        <w:ind w:left="714" w:hanging="357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645D6">
        <w:rPr>
          <w:rFonts w:ascii="Arial" w:hAnsi="Arial" w:cs="Arial"/>
          <w:color w:val="444444"/>
          <w:sz w:val="24"/>
          <w:szCs w:val="24"/>
        </w:rPr>
        <w:t>Fotografía reciente tamaño pasaporte.</w:t>
      </w:r>
    </w:p>
    <w:p w14:paraId="53042BF5" w14:textId="77777777" w:rsidR="00FF1454" w:rsidRPr="006645D6" w:rsidRDefault="00FF1454" w:rsidP="006645D6">
      <w:pPr>
        <w:numPr>
          <w:ilvl w:val="0"/>
          <w:numId w:val="32"/>
        </w:numPr>
        <w:spacing w:after="0" w:line="240" w:lineRule="auto"/>
        <w:ind w:left="714" w:hanging="357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645D6">
        <w:rPr>
          <w:rFonts w:ascii="Arial" w:hAnsi="Arial" w:cs="Arial"/>
          <w:color w:val="444444"/>
          <w:sz w:val="24"/>
          <w:szCs w:val="24"/>
        </w:rPr>
        <w:t>Completar y entregar formularios con la información general que le solicita la institución.    </w:t>
      </w:r>
    </w:p>
    <w:p w14:paraId="65B6D9FC" w14:textId="77777777" w:rsidR="006645D6" w:rsidRDefault="006645D6" w:rsidP="00FF1454">
      <w:pPr>
        <w:pStyle w:val="Ttulo3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</w:p>
    <w:p w14:paraId="62173922" w14:textId="65862142" w:rsidR="00FF1454" w:rsidRPr="00FF1454" w:rsidRDefault="00FF1454" w:rsidP="00FF1454">
      <w:pPr>
        <w:pStyle w:val="Ttulo3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 w:rsidRPr="00FF1454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Nuevo Plan de Estudios Informática Educativa a partir del 2019 nivel de Bachillerato</w:t>
      </w:r>
    </w:p>
    <w:p w14:paraId="2FF7B31B" w14:textId="77777777" w:rsidR="00FF1454" w:rsidRPr="006645D6" w:rsidRDefault="00FF1454" w:rsidP="008E2DA2">
      <w:pPr>
        <w:pStyle w:val="NormalWeb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444444"/>
        </w:rPr>
      </w:pPr>
      <w:r w:rsidRPr="006645D6">
        <w:rPr>
          <w:rFonts w:ascii="Arial" w:hAnsi="Arial" w:cs="Arial"/>
          <w:color w:val="444444"/>
        </w:rPr>
        <w:t>Esta propuesta está dirigida a estudiantes de primer ingreso interesados en formarse como educadores con una especialidad en el uso de las tecnologías informáticas en el entorno educativo.</w:t>
      </w:r>
    </w:p>
    <w:p w14:paraId="4C9EDFE9" w14:textId="77777777" w:rsidR="00FF1454" w:rsidRPr="00FF1454" w:rsidRDefault="00FF1454" w:rsidP="00FF1454">
      <w:pPr>
        <w:pStyle w:val="Ttulo3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 w:rsidRPr="00FF1454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Requisitos generales de ingreso a carrera para el nivel de bachillerato</w:t>
      </w:r>
    </w:p>
    <w:p w14:paraId="0600C3F7" w14:textId="77777777" w:rsidR="00FF1454" w:rsidRPr="00F22EC1" w:rsidRDefault="00FF1454" w:rsidP="008E2D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Fonts w:ascii="Arial" w:hAnsi="Arial" w:cs="Arial"/>
          <w:color w:val="444444"/>
        </w:rPr>
        <w:t>Esta propuesta está dirigida a estudiantes de primer ingreso interesados en formarse como educadores con una especialidad en el uso de las tecnologías informáticas en el entorno educativo.</w:t>
      </w:r>
    </w:p>
    <w:p w14:paraId="666A97CC" w14:textId="77777777" w:rsidR="00FF1454" w:rsidRPr="00F22EC1" w:rsidRDefault="00FF1454" w:rsidP="008E2D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Fonts w:ascii="Arial" w:hAnsi="Arial" w:cs="Arial"/>
          <w:color w:val="444444"/>
        </w:rPr>
        <w:t>Toda persona interesada en ingresar en la Carrera de Informática Educativa deberá cumplir con los requisitos establecidos por la UNED, así como los siguientes:</w:t>
      </w:r>
    </w:p>
    <w:p w14:paraId="224E4860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Cumplir con el ciclo de educación diversificada (bachillerato de secundaria de colegio) o su equivalente aprobado. En caso de extranjeros, tendrá que cumplir con el proceso de autentificación de las entidades respectivas.</w:t>
      </w:r>
    </w:p>
    <w:p w14:paraId="303B477E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Tener acceso a una computadora con conexión a internet.</w:t>
      </w:r>
    </w:p>
    <w:p w14:paraId="6D328496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Conocimiento básico de un computador (sistema operativo y componentes principales), saber el uso básico de Internet y algunas aplicaciones como: navegadores, correo electrónico, envío de archivos, uso de canales de video, entre otros. Los cuales deben ser certificados a través de la presentación de constancias de cursos aprobados o declaración jurada del estudiante acerca de sus conocimientos en el uso del equipo. </w:t>
      </w:r>
    </w:p>
    <w:p w14:paraId="46156A33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Realizar el proceso de inscripción formal presentando los documentos (de preferencia directamente con la persona Encargada de la Carrera o en el Centro Universitario donde se matricule). Entregar la documentación solicitada con un mínimo de 22 días de anticipación a cada período de matrícula, sin excepción.</w:t>
      </w:r>
    </w:p>
    <w:p w14:paraId="3E97FC2C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Empadronarse en la carrera en el Entorno Estudiantil de la UNED.</w:t>
      </w:r>
    </w:p>
    <w:p w14:paraId="67B1EF0F" w14:textId="77777777" w:rsidR="00FF1454" w:rsidRPr="00F22EC1" w:rsidRDefault="00FF1454" w:rsidP="008E2DA2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Presentar el formulario de “Ingreso a Carrera” con todos los datos completos, la información solicitada y en el periodo correspondiente.</w:t>
      </w:r>
    </w:p>
    <w:p w14:paraId="4C372215" w14:textId="77777777" w:rsidR="00FF1454" w:rsidRPr="00F22EC1" w:rsidRDefault="00FF1454" w:rsidP="008E2D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  <w:t>Consideraciones que debe cumplir un estudiante que desea ingresar a la carrera:</w:t>
      </w:r>
    </w:p>
    <w:p w14:paraId="7A2350C6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Deberá obtener por su propia cuenta el equipo y software necesario para realizar las actividades de cada asignatura.</w:t>
      </w:r>
    </w:p>
    <w:p w14:paraId="37DEB145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Alta disponibilidad hacia el uso de la tecnología computacional física y digital.</w:t>
      </w:r>
    </w:p>
    <w:p w14:paraId="754368EC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Alta disponibilidad para realizar visitas y proyectos en instituciones educativas considerando la ética profesional docente.</w:t>
      </w:r>
    </w:p>
    <w:p w14:paraId="361D232A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Interés por la enseñanza a través de medios tecnológicos físicos y digitales.</w:t>
      </w:r>
    </w:p>
    <w:p w14:paraId="16DADECC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lastRenderedPageBreak/>
        <w:t xml:space="preserve">Interés por aprender de programación computacional, computación física, robótica, </w:t>
      </w:r>
      <w:proofErr w:type="spellStart"/>
      <w:r w:rsidRPr="00F22EC1">
        <w:rPr>
          <w:rFonts w:ascii="Arial" w:hAnsi="Arial" w:cs="Arial"/>
          <w:color w:val="444444"/>
          <w:sz w:val="24"/>
          <w:szCs w:val="24"/>
        </w:rPr>
        <w:t>prototipado</w:t>
      </w:r>
      <w:proofErr w:type="spellEnd"/>
      <w:r w:rsidRPr="00F22EC1">
        <w:rPr>
          <w:rFonts w:ascii="Arial" w:hAnsi="Arial" w:cs="Arial"/>
          <w:color w:val="444444"/>
          <w:sz w:val="24"/>
          <w:szCs w:val="24"/>
        </w:rPr>
        <w:t>, Apps, plataformas virtuales LMS y CMS y dispositivos móviles. </w:t>
      </w:r>
    </w:p>
    <w:p w14:paraId="65A1F819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Interés por desarrollar competencias docentes dirigidas a diversas poblaciones.</w:t>
      </w:r>
    </w:p>
    <w:p w14:paraId="11B7B592" w14:textId="77777777" w:rsidR="00FF1454" w:rsidRPr="00F22EC1" w:rsidRDefault="00FF1454" w:rsidP="008E2DA2">
      <w:pPr>
        <w:pStyle w:val="Prrafodelista"/>
        <w:numPr>
          <w:ilvl w:val="0"/>
          <w:numId w:val="33"/>
        </w:numPr>
        <w:spacing w:after="0" w:line="240" w:lineRule="auto"/>
        <w:ind w:left="425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Completar la solicitud de empadronamiento en el Entorno Estudiantil.</w:t>
      </w:r>
    </w:p>
    <w:p w14:paraId="4FBD5763" w14:textId="77777777" w:rsidR="00FF1454" w:rsidRPr="00F22EC1" w:rsidRDefault="00FF1454" w:rsidP="008E2D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  <w:t>Notas:</w:t>
      </w:r>
    </w:p>
    <w:p w14:paraId="2DCE5765" w14:textId="77777777" w:rsidR="00FF1454" w:rsidRPr="00F22EC1" w:rsidRDefault="00FF1454" w:rsidP="008E2DA2">
      <w:pPr>
        <w:numPr>
          <w:ilvl w:val="0"/>
          <w:numId w:val="27"/>
        </w:numPr>
        <w:spacing w:after="0" w:line="240" w:lineRule="auto"/>
        <w:ind w:left="0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El estudiante debe saber que quedará sujeto a la aprobación de ingreso a la carrera de bachillerato. El comunicado se le enviará vía correo electrónico con el resultado del análisis positivo o negativo del proceso de ingreso; por consiguiente, es indispensable que otorgue una dirección electrónica que revise frecuentemente.</w:t>
      </w:r>
    </w:p>
    <w:p w14:paraId="6ABBD789" w14:textId="77777777" w:rsidR="008E2DA2" w:rsidRDefault="00FF1454" w:rsidP="008E2DA2">
      <w:pPr>
        <w:numPr>
          <w:ilvl w:val="0"/>
          <w:numId w:val="27"/>
        </w:numPr>
        <w:spacing w:after="0" w:line="240" w:lineRule="auto"/>
        <w:ind w:left="0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Por ser una carrera teórica y práctica, durante el desarrollo de la misma, el estudiante tendrá que ejecutar sus proyectos en instituciones educativas y otras organizaciones afines; por lo tanto, deberá gestionar el acceso por sus propios medios. Estas actividades relacionadas con el contexto son indispensables para que conozca la realidad del mercado laboral y complete el perfil profesional que se requiere formar en el estudiante.</w:t>
      </w:r>
    </w:p>
    <w:p w14:paraId="596BAE59" w14:textId="43489B41" w:rsidR="008E2DA2" w:rsidRPr="008E2DA2" w:rsidRDefault="00FF1454" w:rsidP="008E2DA2">
      <w:pPr>
        <w:numPr>
          <w:ilvl w:val="0"/>
          <w:numId w:val="27"/>
        </w:numPr>
        <w:spacing w:after="0" w:line="240" w:lineRule="auto"/>
        <w:ind w:left="0" w:hanging="357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8E2DA2">
        <w:rPr>
          <w:rFonts w:ascii="Arial" w:hAnsi="Arial" w:cs="Arial"/>
          <w:color w:val="444444"/>
          <w:sz w:val="24"/>
          <w:szCs w:val="24"/>
        </w:rPr>
        <w:t>Para iniciar la Práctica Docente el estudiante debe tener todo el plan de estudios aprobado según lo estipulado en el Reglamento General Estudiantil.</w:t>
      </w:r>
    </w:p>
    <w:p w14:paraId="5D67FB47" w14:textId="77777777" w:rsidR="008E2DA2" w:rsidRPr="008E2DA2" w:rsidRDefault="008E2DA2" w:rsidP="008E2DA2">
      <w:pPr>
        <w:spacing w:after="160" w:line="259" w:lineRule="auto"/>
        <w:jc w:val="both"/>
        <w:textAlignment w:val="baseline"/>
        <w:rPr>
          <w:rFonts w:ascii="Arial" w:hAnsi="Arial" w:cs="Arial"/>
          <w:b/>
          <w:bCs/>
          <w:color w:val="007BC0"/>
          <w:sz w:val="34"/>
          <w:szCs w:val="34"/>
        </w:rPr>
      </w:pPr>
    </w:p>
    <w:p w14:paraId="135B3570" w14:textId="130C6413" w:rsidR="00F22EC1" w:rsidRPr="008E2DA2" w:rsidRDefault="00F22EC1" w:rsidP="00FF07F2">
      <w:pPr>
        <w:numPr>
          <w:ilvl w:val="0"/>
          <w:numId w:val="27"/>
        </w:numPr>
        <w:spacing w:after="160" w:line="259" w:lineRule="auto"/>
        <w:ind w:left="0" w:hanging="357"/>
        <w:jc w:val="both"/>
        <w:textAlignment w:val="baseline"/>
        <w:rPr>
          <w:rFonts w:ascii="Arial" w:hAnsi="Arial" w:cs="Arial"/>
          <w:b/>
          <w:bCs/>
          <w:color w:val="007BC0"/>
          <w:sz w:val="34"/>
          <w:szCs w:val="34"/>
        </w:rPr>
      </w:pPr>
      <w:r w:rsidRPr="008E2DA2">
        <w:rPr>
          <w:rFonts w:ascii="Arial" w:hAnsi="Arial" w:cs="Arial"/>
          <w:color w:val="007BC0"/>
          <w:sz w:val="34"/>
          <w:szCs w:val="34"/>
        </w:rPr>
        <w:t>Salidas laterales</w:t>
      </w:r>
    </w:p>
    <w:p w14:paraId="2D1DD6F1" w14:textId="77777777" w:rsidR="00F22EC1" w:rsidRPr="00B56BAE" w:rsidRDefault="00F22EC1" w:rsidP="00F22EC1">
      <w:pPr>
        <w:pStyle w:val="Textoindependiente"/>
        <w:widowControl w:val="0"/>
        <w:spacing w:line="360" w:lineRule="auto"/>
        <w:jc w:val="center"/>
        <w:rPr>
          <w:rFonts w:eastAsia="Calibri" w:cs="Arial"/>
          <w:b/>
          <w:sz w:val="24"/>
          <w:szCs w:val="24"/>
          <w:lang w:val="es-CR"/>
        </w:rPr>
      </w:pPr>
      <w:r w:rsidRPr="00B56BAE">
        <w:rPr>
          <w:rFonts w:eastAsia="Calibri" w:cs="Arial"/>
          <w:b/>
          <w:sz w:val="24"/>
          <w:szCs w:val="24"/>
          <w:lang w:val="es-CR"/>
        </w:rPr>
        <w:t>Plan de estudios 2018</w:t>
      </w:r>
      <w:r>
        <w:rPr>
          <w:rFonts w:eastAsia="Calibri" w:cs="Arial"/>
          <w:b/>
          <w:sz w:val="24"/>
          <w:szCs w:val="24"/>
          <w:lang w:val="es-CR"/>
        </w:rPr>
        <w:t xml:space="preserve"> nivel de Bachillerato</w:t>
      </w:r>
    </w:p>
    <w:p w14:paraId="6CCB9970" w14:textId="77777777" w:rsidR="00F22EC1" w:rsidRDefault="00F22EC1" w:rsidP="00F22EC1">
      <w:pPr>
        <w:pStyle w:val="Textoindependiente"/>
        <w:widowControl w:val="0"/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 </w:t>
      </w:r>
      <w:r>
        <w:rPr>
          <w:rFonts w:eastAsia="Calibri" w:cs="Arial"/>
          <w:sz w:val="24"/>
          <w:szCs w:val="24"/>
          <w:lang w:val="es-CR"/>
        </w:rPr>
        <w:t>Para los estudiantes que cursan el plan de estudios del 2018 en el nivel de Bachillerato, se otorgarán las siguientes salidas laterales:</w:t>
      </w:r>
    </w:p>
    <w:p w14:paraId="59CA5F3D" w14:textId="77777777" w:rsidR="00F22EC1" w:rsidRPr="00B56BAE" w:rsidRDefault="00F22EC1" w:rsidP="00F22EC1">
      <w:pPr>
        <w:pStyle w:val="Textoindependiente"/>
        <w:widowControl w:val="0"/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Certificado de Suficiencia en Informática Educativa con los siguientes requisitos: </w:t>
      </w:r>
    </w:p>
    <w:p w14:paraId="43B4833F" w14:textId="77777777" w:rsidR="00F22EC1" w:rsidRPr="00B56BAE" w:rsidRDefault="00F22EC1" w:rsidP="00F22EC1">
      <w:pPr>
        <w:pStyle w:val="Textoindependiente"/>
        <w:widowControl w:val="0"/>
        <w:rPr>
          <w:rFonts w:eastAsia="Calibri" w:cs="Arial"/>
          <w:sz w:val="24"/>
          <w:szCs w:val="24"/>
          <w:lang w:val="es-CR"/>
        </w:rPr>
      </w:pPr>
    </w:p>
    <w:p w14:paraId="7F1BEACA" w14:textId="77777777" w:rsidR="00F22EC1" w:rsidRDefault="00F22EC1" w:rsidP="00F22EC1">
      <w:pPr>
        <w:pStyle w:val="Textoindependiente"/>
        <w:widowControl w:val="0"/>
        <w:numPr>
          <w:ilvl w:val="0"/>
          <w:numId w:val="16"/>
        </w:numPr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Ingreso al plan de estudio </w:t>
      </w:r>
    </w:p>
    <w:p w14:paraId="6D0B3E97" w14:textId="77777777" w:rsidR="00F22EC1" w:rsidRDefault="00F22EC1" w:rsidP="00F22EC1">
      <w:pPr>
        <w:pStyle w:val="Textoindependiente"/>
        <w:widowControl w:val="0"/>
        <w:numPr>
          <w:ilvl w:val="0"/>
          <w:numId w:val="16"/>
        </w:numPr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Certificado de Diplomado </w:t>
      </w:r>
    </w:p>
    <w:p w14:paraId="636D26C2" w14:textId="77777777" w:rsidR="00F22EC1" w:rsidRDefault="00F22EC1" w:rsidP="00F22EC1">
      <w:pPr>
        <w:pStyle w:val="Textoindependiente"/>
        <w:widowControl w:val="0"/>
        <w:numPr>
          <w:ilvl w:val="0"/>
          <w:numId w:val="16"/>
        </w:numPr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>Aprobación de los cursos: Introducción al Pensamiento Lógico, Programación y Desarrollo Cognitivo I y Didáctica de la Informática Educativa.</w:t>
      </w:r>
    </w:p>
    <w:p w14:paraId="6D74BCB6" w14:textId="77777777" w:rsidR="00F22EC1" w:rsidRDefault="00F22EC1" w:rsidP="00F22EC1">
      <w:pPr>
        <w:pStyle w:val="Textoindependiente"/>
        <w:widowControl w:val="0"/>
        <w:ind w:left="360"/>
        <w:rPr>
          <w:rFonts w:eastAsia="Calibri" w:cs="Arial"/>
          <w:sz w:val="24"/>
          <w:szCs w:val="24"/>
          <w:lang w:val="es-CR"/>
        </w:rPr>
      </w:pPr>
    </w:p>
    <w:p w14:paraId="327882F6" w14:textId="77777777" w:rsidR="00F22EC1" w:rsidRDefault="00F22EC1" w:rsidP="00F22EC1">
      <w:pPr>
        <w:pStyle w:val="Textoindependiente"/>
        <w:widowControl w:val="0"/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Certificado de Aptitud Superior en Informática Educativa con los siguientes requisitos: </w:t>
      </w:r>
    </w:p>
    <w:p w14:paraId="5444E01F" w14:textId="77777777" w:rsidR="00F22EC1" w:rsidRDefault="00F22EC1" w:rsidP="00F22EC1">
      <w:pPr>
        <w:pStyle w:val="Textoindependiente"/>
        <w:widowControl w:val="0"/>
        <w:numPr>
          <w:ilvl w:val="0"/>
          <w:numId w:val="17"/>
        </w:numPr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 xml:space="preserve">Salida lateral de Suficiencia en Informática Educativa. </w:t>
      </w:r>
    </w:p>
    <w:p w14:paraId="7156ED69" w14:textId="77777777" w:rsidR="00F22EC1" w:rsidRPr="00B56BAE" w:rsidRDefault="00F22EC1" w:rsidP="00F22EC1">
      <w:pPr>
        <w:pStyle w:val="Textoindependiente"/>
        <w:widowControl w:val="0"/>
        <w:numPr>
          <w:ilvl w:val="0"/>
          <w:numId w:val="17"/>
        </w:numPr>
        <w:rPr>
          <w:rFonts w:eastAsia="Calibri" w:cs="Arial"/>
          <w:sz w:val="24"/>
          <w:szCs w:val="24"/>
          <w:lang w:val="es-CR"/>
        </w:rPr>
      </w:pPr>
      <w:r w:rsidRPr="00B56BAE">
        <w:rPr>
          <w:rFonts w:eastAsia="Calibri" w:cs="Arial"/>
          <w:sz w:val="24"/>
          <w:szCs w:val="24"/>
          <w:lang w:val="es-CR"/>
        </w:rPr>
        <w:t>Aprobación de los cursos: Programación y Desarrollo Cognitivo II, Pedagogía de la Informática Educativa y Telecomunicaciones I.</w:t>
      </w:r>
    </w:p>
    <w:p w14:paraId="2EDEC16B" w14:textId="77777777" w:rsidR="00F22EC1" w:rsidRPr="00C90883" w:rsidRDefault="00F22EC1" w:rsidP="00F22EC1">
      <w:pPr>
        <w:pStyle w:val="Textoindependiente"/>
        <w:widowControl w:val="0"/>
        <w:rPr>
          <w:rFonts w:eastAsia="Calibri" w:cs="Arial"/>
          <w:color w:val="FF0000"/>
          <w:sz w:val="24"/>
          <w:szCs w:val="24"/>
          <w:lang w:val="es-CR"/>
        </w:rPr>
      </w:pPr>
    </w:p>
    <w:p w14:paraId="32AEEB7B" w14:textId="77777777" w:rsidR="00F22EC1" w:rsidRDefault="00F22EC1" w:rsidP="00F22EC1">
      <w:pPr>
        <w:pStyle w:val="Textoindependiente"/>
        <w:widowControl w:val="0"/>
        <w:spacing w:line="360" w:lineRule="auto"/>
        <w:jc w:val="center"/>
        <w:rPr>
          <w:rFonts w:eastAsia="Calibri" w:cs="Arial"/>
          <w:b/>
          <w:sz w:val="24"/>
          <w:szCs w:val="24"/>
          <w:lang w:val="es-CR"/>
        </w:rPr>
      </w:pPr>
      <w:r>
        <w:rPr>
          <w:rFonts w:eastAsia="Calibri" w:cs="Arial"/>
          <w:b/>
          <w:sz w:val="24"/>
          <w:szCs w:val="24"/>
          <w:lang w:val="es-CR"/>
        </w:rPr>
        <w:t>Plan de estudios que inicia en 2019 nivel de Bachillerato</w:t>
      </w:r>
    </w:p>
    <w:p w14:paraId="5C8B024B" w14:textId="77777777" w:rsidR="00F22EC1" w:rsidRDefault="00F22EC1" w:rsidP="00F22EC1">
      <w:pPr>
        <w:pStyle w:val="Textoindependiente"/>
        <w:widowControl w:val="0"/>
        <w:rPr>
          <w:rFonts w:eastAsia="Calibri" w:cs="Arial"/>
          <w:sz w:val="24"/>
          <w:szCs w:val="24"/>
          <w:lang w:val="es-CR"/>
        </w:rPr>
      </w:pPr>
      <w:r>
        <w:rPr>
          <w:rFonts w:eastAsia="Calibri" w:cs="Arial"/>
          <w:sz w:val="24"/>
          <w:szCs w:val="24"/>
          <w:lang w:val="es-CR"/>
        </w:rPr>
        <w:t>Para los estudiantes que inician el plan de estudios a partir del 2019 en el nivel de Bachillerato, se otorgarán las siguientes salidas laterales:</w:t>
      </w:r>
    </w:p>
    <w:p w14:paraId="5BE3D37B" w14:textId="77777777" w:rsidR="00F22EC1" w:rsidRDefault="00F22EC1" w:rsidP="00F22EC1">
      <w:pPr>
        <w:pStyle w:val="Textoindependiente"/>
        <w:widowControl w:val="0"/>
        <w:jc w:val="center"/>
        <w:rPr>
          <w:rFonts w:eastAsia="Calibri" w:cs="Arial"/>
          <w:b/>
          <w:sz w:val="24"/>
          <w:szCs w:val="24"/>
          <w:lang w:val="es-CR"/>
        </w:rPr>
      </w:pPr>
    </w:p>
    <w:p w14:paraId="4E350686" w14:textId="77777777" w:rsidR="00F22EC1" w:rsidRPr="00780454" w:rsidRDefault="00F22EC1" w:rsidP="00F22EC1">
      <w:pPr>
        <w:pStyle w:val="Textoindependiente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lastRenderedPageBreak/>
        <w:t>Certificado de Suficiencia en Informática Educativa con los siguientes requisitos:</w:t>
      </w:r>
    </w:p>
    <w:p w14:paraId="634831A6" w14:textId="77777777" w:rsidR="00F22EC1" w:rsidRPr="00780454" w:rsidRDefault="00F22EC1" w:rsidP="00F22EC1">
      <w:pPr>
        <w:pStyle w:val="Textoindependiente"/>
        <w:numPr>
          <w:ilvl w:val="0"/>
          <w:numId w:val="14"/>
        </w:numPr>
        <w:tabs>
          <w:tab w:val="num" w:pos="2007"/>
        </w:tabs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 xml:space="preserve">Ingreso al plan de estudio. </w:t>
      </w:r>
    </w:p>
    <w:p w14:paraId="63A58784" w14:textId="77777777" w:rsidR="00F22EC1" w:rsidRPr="002B015A" w:rsidRDefault="00F22EC1" w:rsidP="00F22EC1">
      <w:pPr>
        <w:pStyle w:val="Textoindependiente"/>
        <w:numPr>
          <w:ilvl w:val="0"/>
          <w:numId w:val="14"/>
        </w:numPr>
        <w:tabs>
          <w:tab w:val="num" w:pos="2007"/>
        </w:tabs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/>
        </w:rPr>
        <w:t>Aprobación de las asignaturas</w:t>
      </w:r>
      <w:r>
        <w:rPr>
          <w:rFonts w:cs="Arial"/>
          <w:sz w:val="24"/>
          <w:szCs w:val="24"/>
          <w:lang w:val="es-CR"/>
        </w:rPr>
        <w:t xml:space="preserve"> (63 créditos)</w:t>
      </w:r>
      <w:r w:rsidRPr="00780454">
        <w:rPr>
          <w:rFonts w:cs="Arial"/>
          <w:sz w:val="24"/>
          <w:szCs w:val="24"/>
          <w:lang w:val="es-CR"/>
        </w:rPr>
        <w:t xml:space="preserve">: </w:t>
      </w:r>
    </w:p>
    <w:p w14:paraId="604CC777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CR" w:eastAsia="es-CR"/>
        </w:rPr>
        <w:t>seis</w:t>
      </w:r>
      <w:r w:rsidRPr="00780454">
        <w:rPr>
          <w:rFonts w:cs="Arial"/>
          <w:sz w:val="24"/>
          <w:szCs w:val="24"/>
          <w:lang w:val="es-CR" w:eastAsia="es-CR"/>
        </w:rPr>
        <w:t xml:space="preserve"> Asignaturas (Ciclo Básico y Complementario Estudios Generales), </w:t>
      </w:r>
    </w:p>
    <w:p w14:paraId="7C8D0B60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Fundamentos del Currículum, </w:t>
      </w:r>
    </w:p>
    <w:p w14:paraId="49FA5856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>Diseño Curricular en la Informática Educativa</w:t>
      </w:r>
    </w:p>
    <w:p w14:paraId="241BBBD4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Matemáticas I para Informática Educativa, </w:t>
      </w:r>
    </w:p>
    <w:p w14:paraId="57016CA9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>Matemáticas II para Informática Educativa,</w:t>
      </w:r>
      <w:r w:rsidRPr="00780454">
        <w:rPr>
          <w:rFonts w:cs="Arial"/>
          <w:sz w:val="24"/>
          <w:szCs w:val="24"/>
          <w:lang w:eastAsia="es-CR"/>
        </w:rPr>
        <w:t xml:space="preserve"> </w:t>
      </w:r>
    </w:p>
    <w:p w14:paraId="6CB27585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eastAsia="es-CR"/>
        </w:rPr>
        <w:t xml:space="preserve">Aprendizaje y Cognición, </w:t>
      </w:r>
    </w:p>
    <w:p w14:paraId="15535F43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Introducción a la Lógica, </w:t>
      </w:r>
    </w:p>
    <w:p w14:paraId="3A7A4F34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CR" w:eastAsia="es-CR"/>
        </w:rPr>
        <w:t>Inglés para Informática</w:t>
      </w:r>
      <w:r w:rsidRPr="00780454">
        <w:rPr>
          <w:rFonts w:cs="Arial"/>
          <w:sz w:val="24"/>
          <w:szCs w:val="24"/>
          <w:lang w:val="es-CR" w:eastAsia="es-CR"/>
        </w:rPr>
        <w:t xml:space="preserve">, </w:t>
      </w:r>
    </w:p>
    <w:p w14:paraId="013D4AC5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Aplicaciones Informáticas para la Educación I, </w:t>
      </w:r>
    </w:p>
    <w:p w14:paraId="276A28FB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Programación I, </w:t>
      </w:r>
    </w:p>
    <w:p w14:paraId="2EB2EE9E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Comunicación en Ambientes Presenciales y Virtuales, </w:t>
      </w:r>
    </w:p>
    <w:p w14:paraId="2178E2AD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Pedagogía de la Informática Educativa, </w:t>
      </w:r>
    </w:p>
    <w:p w14:paraId="359CDCAE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Inglés para Informática II, </w:t>
      </w:r>
    </w:p>
    <w:p w14:paraId="5DCAC887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Programación II, </w:t>
      </w:r>
    </w:p>
    <w:p w14:paraId="477BC5F3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Fundamentos y Metodología de la Investigación I, </w:t>
      </w:r>
    </w:p>
    <w:p w14:paraId="7265CC1F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Evaluación de los Aprendizajes, </w:t>
      </w:r>
    </w:p>
    <w:p w14:paraId="4654C117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>Diseño de Material Didáctico apoyado en TIC</w:t>
      </w:r>
      <w:r>
        <w:rPr>
          <w:rFonts w:cs="Arial"/>
          <w:sz w:val="24"/>
          <w:szCs w:val="24"/>
          <w:lang w:val="es-CR" w:eastAsia="es-CR"/>
        </w:rPr>
        <w:t>,</w:t>
      </w:r>
    </w:p>
    <w:p w14:paraId="3C8064B3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Bases de Datos.</w:t>
      </w:r>
    </w:p>
    <w:p w14:paraId="24A3FC99" w14:textId="77777777" w:rsidR="00F22EC1" w:rsidRPr="00780454" w:rsidRDefault="00F22EC1" w:rsidP="00F22EC1">
      <w:pPr>
        <w:pStyle w:val="Textoindependiente"/>
        <w:ind w:left="2367"/>
        <w:jc w:val="left"/>
        <w:rPr>
          <w:rFonts w:cs="Arial"/>
          <w:sz w:val="24"/>
          <w:szCs w:val="24"/>
        </w:rPr>
      </w:pPr>
    </w:p>
    <w:p w14:paraId="421E3DB1" w14:textId="77777777" w:rsidR="00F22EC1" w:rsidRPr="00780454" w:rsidRDefault="00F22EC1" w:rsidP="00F22EC1">
      <w:pPr>
        <w:pStyle w:val="Textoindependiente"/>
        <w:tabs>
          <w:tab w:val="num" w:pos="1272"/>
        </w:tabs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Certificado de Aptitud Superior en Informática Educativa con los siguientes requisitos:</w:t>
      </w:r>
    </w:p>
    <w:p w14:paraId="1D318D6A" w14:textId="77777777" w:rsidR="00F22EC1" w:rsidRPr="00780454" w:rsidRDefault="00F22EC1" w:rsidP="00F22EC1">
      <w:pPr>
        <w:pStyle w:val="Textoindependiente"/>
        <w:numPr>
          <w:ilvl w:val="0"/>
          <w:numId w:val="14"/>
        </w:numPr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Salida lateral de Suficiencia en Informática Educativa</w:t>
      </w:r>
      <w:r>
        <w:rPr>
          <w:rFonts w:cs="Arial"/>
          <w:sz w:val="24"/>
          <w:szCs w:val="24"/>
        </w:rPr>
        <w:t xml:space="preserve"> (63 créditos)</w:t>
      </w:r>
      <w:r w:rsidRPr="00780454">
        <w:rPr>
          <w:rFonts w:cs="Arial"/>
          <w:sz w:val="24"/>
          <w:szCs w:val="24"/>
        </w:rPr>
        <w:t>.</w:t>
      </w:r>
    </w:p>
    <w:p w14:paraId="110AD462" w14:textId="77777777" w:rsidR="00F22EC1" w:rsidRPr="00780454" w:rsidRDefault="00F22EC1" w:rsidP="00F22EC1">
      <w:pPr>
        <w:pStyle w:val="Textoindependiente"/>
        <w:numPr>
          <w:ilvl w:val="0"/>
          <w:numId w:val="14"/>
        </w:numPr>
        <w:tabs>
          <w:tab w:val="num" w:pos="2007"/>
        </w:tabs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Aprobación de l</w:t>
      </w:r>
      <w:r>
        <w:rPr>
          <w:rFonts w:cs="Arial"/>
          <w:sz w:val="24"/>
          <w:szCs w:val="24"/>
        </w:rPr>
        <w:t>a</w:t>
      </w:r>
      <w:r w:rsidRPr="00780454">
        <w:rPr>
          <w:rFonts w:cs="Arial"/>
          <w:sz w:val="24"/>
          <w:szCs w:val="24"/>
        </w:rPr>
        <w:t xml:space="preserve">s </w:t>
      </w:r>
      <w:r>
        <w:rPr>
          <w:rFonts w:cs="Arial"/>
          <w:sz w:val="24"/>
          <w:szCs w:val="24"/>
        </w:rPr>
        <w:t>asignaturas (24 créditos)</w:t>
      </w:r>
      <w:r w:rsidRPr="00780454">
        <w:rPr>
          <w:rFonts w:cs="Arial"/>
          <w:sz w:val="24"/>
          <w:szCs w:val="24"/>
        </w:rPr>
        <w:t xml:space="preserve">: </w:t>
      </w:r>
    </w:p>
    <w:p w14:paraId="678261E8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 xml:space="preserve">Programación III, </w:t>
      </w:r>
    </w:p>
    <w:p w14:paraId="0FF2E4DD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 xml:space="preserve">Programación IV, </w:t>
      </w:r>
    </w:p>
    <w:p w14:paraId="7442B51E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eastAsia="es-CR"/>
        </w:rPr>
        <w:t>Didáctica de la Informática Educativa</w:t>
      </w:r>
      <w:r>
        <w:rPr>
          <w:rFonts w:cs="Arial"/>
          <w:sz w:val="24"/>
          <w:szCs w:val="24"/>
          <w:lang w:eastAsia="es-CR"/>
        </w:rPr>
        <w:t>,</w:t>
      </w:r>
      <w:r w:rsidRPr="00780454">
        <w:rPr>
          <w:rFonts w:cs="Arial"/>
          <w:sz w:val="24"/>
          <w:szCs w:val="24"/>
          <w:lang w:eastAsia="es-CR"/>
        </w:rPr>
        <w:t xml:space="preserve"> </w:t>
      </w:r>
    </w:p>
    <w:p w14:paraId="3E2B4100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eastAsia="es-CR"/>
        </w:rPr>
        <w:t xml:space="preserve">Evaluación de </w:t>
      </w:r>
      <w:r w:rsidRPr="00686E6E">
        <w:rPr>
          <w:rFonts w:cs="Arial"/>
          <w:i/>
          <w:sz w:val="24"/>
          <w:szCs w:val="24"/>
          <w:lang w:eastAsia="es-CR"/>
        </w:rPr>
        <w:t>Hardware</w:t>
      </w:r>
      <w:r w:rsidRPr="00780454">
        <w:rPr>
          <w:rFonts w:cs="Arial"/>
          <w:sz w:val="24"/>
          <w:szCs w:val="24"/>
          <w:lang w:eastAsia="es-CR"/>
        </w:rPr>
        <w:t xml:space="preserve"> y </w:t>
      </w:r>
      <w:r w:rsidRPr="00686E6E">
        <w:rPr>
          <w:rFonts w:cs="Arial"/>
          <w:i/>
          <w:sz w:val="24"/>
          <w:szCs w:val="24"/>
          <w:lang w:eastAsia="es-CR"/>
        </w:rPr>
        <w:t>Software</w:t>
      </w:r>
      <w:r>
        <w:rPr>
          <w:rFonts w:cs="Arial"/>
          <w:i/>
          <w:sz w:val="24"/>
          <w:szCs w:val="24"/>
          <w:lang w:eastAsia="es-CR"/>
        </w:rPr>
        <w:t>,</w:t>
      </w:r>
    </w:p>
    <w:p w14:paraId="1C6975A5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 xml:space="preserve">Fundamentos y Metodología de la Investigación II, </w:t>
      </w:r>
    </w:p>
    <w:p w14:paraId="14D2E9D9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Didáctica General I</w:t>
      </w:r>
      <w:r>
        <w:rPr>
          <w:rFonts w:cs="Arial"/>
          <w:sz w:val="24"/>
          <w:szCs w:val="24"/>
        </w:rPr>
        <w:t>,</w:t>
      </w:r>
    </w:p>
    <w:p w14:paraId="7A61F86E" w14:textId="77777777" w:rsidR="00F22EC1" w:rsidRPr="00780454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</w:rPr>
        <w:t>Telecomunicaciones Educativas I</w:t>
      </w:r>
      <w:r>
        <w:rPr>
          <w:rFonts w:cs="Arial"/>
          <w:sz w:val="24"/>
          <w:szCs w:val="24"/>
        </w:rPr>
        <w:t>,</w:t>
      </w:r>
    </w:p>
    <w:p w14:paraId="1B84828F" w14:textId="77777777" w:rsidR="00F22EC1" w:rsidRPr="00E37355" w:rsidRDefault="00F22EC1" w:rsidP="00F22EC1">
      <w:pPr>
        <w:pStyle w:val="Textoindependiente"/>
        <w:numPr>
          <w:ilvl w:val="1"/>
          <w:numId w:val="14"/>
        </w:numPr>
        <w:jc w:val="left"/>
        <w:rPr>
          <w:rFonts w:cs="Arial"/>
          <w:sz w:val="24"/>
          <w:szCs w:val="24"/>
        </w:rPr>
      </w:pPr>
      <w:r w:rsidRPr="00780454">
        <w:rPr>
          <w:rFonts w:cs="Arial"/>
          <w:sz w:val="24"/>
          <w:szCs w:val="24"/>
          <w:lang w:val="es-CR" w:eastAsia="es-CR"/>
        </w:rPr>
        <w:t>Aplicaciones Informáticas para la Educación II</w:t>
      </w:r>
      <w:r>
        <w:rPr>
          <w:rFonts w:cs="Arial"/>
          <w:sz w:val="24"/>
          <w:szCs w:val="24"/>
          <w:lang w:val="es-CR" w:eastAsia="es-CR"/>
        </w:rPr>
        <w:t>.</w:t>
      </w:r>
    </w:p>
    <w:p w14:paraId="45915F52" w14:textId="77777777" w:rsidR="00F22EC1" w:rsidRDefault="00F22EC1" w:rsidP="00F22EC1">
      <w:pPr>
        <w:pStyle w:val="Textoindependiente"/>
        <w:jc w:val="left"/>
        <w:rPr>
          <w:rFonts w:cs="Arial"/>
          <w:sz w:val="24"/>
          <w:szCs w:val="24"/>
          <w:lang w:val="es-CR" w:eastAsia="es-CR"/>
        </w:rPr>
      </w:pPr>
      <w:r w:rsidRPr="00C90883">
        <w:rPr>
          <w:rFonts w:cs="Arial"/>
          <w:sz w:val="24"/>
          <w:szCs w:val="24"/>
          <w:lang w:val="es-CR" w:eastAsia="es-CR"/>
        </w:rPr>
        <w:t xml:space="preserve"> </w:t>
      </w:r>
    </w:p>
    <w:p w14:paraId="7502AF8B" w14:textId="77777777" w:rsidR="00F22EC1" w:rsidRDefault="00F22EC1" w:rsidP="008E2DA2">
      <w:pPr>
        <w:pStyle w:val="Textoindependiente"/>
        <w:rPr>
          <w:rFonts w:cs="Arial"/>
          <w:sz w:val="24"/>
          <w:szCs w:val="24"/>
          <w:lang w:val="es-CR" w:eastAsia="es-CR"/>
        </w:rPr>
      </w:pPr>
      <w:r w:rsidRPr="00C90883">
        <w:rPr>
          <w:b/>
          <w:bCs/>
          <w:sz w:val="24"/>
          <w:szCs w:val="24"/>
          <w:lang w:val="es-CR" w:eastAsia="es-CR"/>
        </w:rPr>
        <w:t>Clasificación</w:t>
      </w:r>
      <w:r w:rsidRPr="00C90883">
        <w:rPr>
          <w:rFonts w:cs="Arial"/>
          <w:sz w:val="24"/>
          <w:szCs w:val="24"/>
          <w:lang w:val="es-CR" w:eastAsia="es-CR"/>
        </w:rPr>
        <w:t> </w:t>
      </w:r>
      <w:r w:rsidRPr="00C90883">
        <w:rPr>
          <w:b/>
          <w:bCs/>
          <w:sz w:val="24"/>
          <w:szCs w:val="24"/>
          <w:lang w:val="es-CR" w:eastAsia="es-CR"/>
        </w:rPr>
        <w:t>profesional</w:t>
      </w:r>
      <w:r w:rsidRPr="00C90883">
        <w:rPr>
          <w:rFonts w:cs="Arial"/>
          <w:sz w:val="24"/>
          <w:szCs w:val="24"/>
          <w:lang w:val="es-CR" w:eastAsia="es-CR"/>
        </w:rPr>
        <w:t>: una vez concluidos sus estudios, se recomienda a los estudiantes admitidos consultar ante el Servicio Civil Docente su situación respecto a la categoría que les corresponde.</w:t>
      </w:r>
    </w:p>
    <w:p w14:paraId="49DF3759" w14:textId="6589F40A" w:rsidR="00F22EC1" w:rsidRDefault="00F22EC1">
      <w:pPr>
        <w:spacing w:after="160" w:line="259" w:lineRule="auto"/>
        <w:rPr>
          <w:rFonts w:ascii="Arial" w:hAnsi="Arial" w:cs="Arial"/>
          <w:color w:val="007BC0"/>
          <w:sz w:val="24"/>
          <w:szCs w:val="24"/>
        </w:rPr>
      </w:pPr>
      <w:r>
        <w:rPr>
          <w:rFonts w:ascii="Arial" w:hAnsi="Arial" w:cs="Arial"/>
          <w:color w:val="007BC0"/>
          <w:sz w:val="24"/>
          <w:szCs w:val="24"/>
        </w:rPr>
        <w:br w:type="page"/>
      </w:r>
    </w:p>
    <w:p w14:paraId="78640FFA" w14:textId="77777777" w:rsidR="00F22EC1" w:rsidRPr="00F22EC1" w:rsidRDefault="00F22EC1">
      <w:pPr>
        <w:spacing w:after="160" w:line="259" w:lineRule="auto"/>
        <w:rPr>
          <w:rFonts w:ascii="Arial" w:hAnsi="Arial" w:cs="Arial"/>
          <w:color w:val="007BC0"/>
          <w:sz w:val="24"/>
          <w:szCs w:val="24"/>
        </w:rPr>
      </w:pPr>
    </w:p>
    <w:p w14:paraId="289B908E" w14:textId="77777777" w:rsidR="00F22EC1" w:rsidRPr="00F22EC1" w:rsidRDefault="00F22EC1" w:rsidP="00F22EC1">
      <w:pPr>
        <w:pStyle w:val="Ttulo3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bookmarkStart w:id="14" w:name="_Toc514318157"/>
      <w:bookmarkStart w:id="15" w:name="_Toc495997569"/>
      <w:bookmarkStart w:id="16" w:name="_Toc508628125"/>
      <w:r w:rsidRPr="00F22EC1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Plan de estudios nivel de bachillerato</w:t>
      </w:r>
      <w:bookmarkEnd w:id="14"/>
      <w:r w:rsidRPr="00F22EC1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 xml:space="preserve"> 2019</w:t>
      </w:r>
    </w:p>
    <w:tbl>
      <w:tblPr>
        <w:tblW w:w="9007" w:type="dxa"/>
        <w:tblInd w:w="55" w:type="dxa"/>
        <w:tblBorders>
          <w:top w:val="single" w:sz="8" w:space="0" w:color="C4DAEE"/>
          <w:left w:val="single" w:sz="8" w:space="0" w:color="C4DAEE"/>
          <w:bottom w:val="single" w:sz="8" w:space="0" w:color="C4DAEE"/>
          <w:right w:val="single" w:sz="8" w:space="0" w:color="C4DAEE"/>
          <w:insideH w:val="single" w:sz="6" w:space="0" w:color="C4DAEE"/>
          <w:insideV w:val="single" w:sz="6" w:space="0" w:color="C4DAE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033"/>
        <w:gridCol w:w="4118"/>
        <w:gridCol w:w="1277"/>
        <w:gridCol w:w="1497"/>
      </w:tblGrid>
      <w:tr w:rsidR="00F22EC1" w:rsidRPr="00F22EC1" w14:paraId="7F830011" w14:textId="77777777" w:rsidTr="00FB1EAE">
        <w:trPr>
          <w:trHeight w:val="150"/>
        </w:trPr>
        <w:tc>
          <w:tcPr>
            <w:tcW w:w="1082" w:type="dxa"/>
            <w:shd w:val="clear" w:color="000000" w:fill="B4C6E7"/>
            <w:hideMark/>
          </w:tcPr>
          <w:bookmarkEnd w:id="15"/>
          <w:bookmarkEnd w:id="16"/>
          <w:p w14:paraId="2DFACC8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 xml:space="preserve">BLOQUE </w:t>
            </w:r>
          </w:p>
        </w:tc>
        <w:tc>
          <w:tcPr>
            <w:tcW w:w="1033" w:type="dxa"/>
            <w:shd w:val="clear" w:color="000000" w:fill="B4C6E7"/>
            <w:hideMark/>
          </w:tcPr>
          <w:p w14:paraId="0985261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CÓDIGO</w:t>
            </w:r>
          </w:p>
        </w:tc>
        <w:tc>
          <w:tcPr>
            <w:tcW w:w="4118" w:type="dxa"/>
            <w:shd w:val="clear" w:color="000000" w:fill="B4C6E7"/>
            <w:hideMark/>
          </w:tcPr>
          <w:p w14:paraId="5413326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ASIGNATURA</w:t>
            </w:r>
          </w:p>
        </w:tc>
        <w:tc>
          <w:tcPr>
            <w:tcW w:w="1277" w:type="dxa"/>
            <w:shd w:val="clear" w:color="000000" w:fill="B4C6E7"/>
            <w:hideMark/>
          </w:tcPr>
          <w:p w14:paraId="7F81380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CRÉDITOS</w:t>
            </w:r>
          </w:p>
        </w:tc>
        <w:tc>
          <w:tcPr>
            <w:tcW w:w="1497" w:type="dxa"/>
            <w:shd w:val="clear" w:color="000000" w:fill="B4C6E7"/>
            <w:hideMark/>
          </w:tcPr>
          <w:p w14:paraId="1B50A2D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REQUISITOS</w:t>
            </w:r>
          </w:p>
        </w:tc>
      </w:tr>
      <w:tr w:rsidR="00F22EC1" w:rsidRPr="00F22EC1" w14:paraId="63CF2B18" w14:textId="77777777" w:rsidTr="00FB1EAE">
        <w:trPr>
          <w:trHeight w:val="375"/>
        </w:trPr>
        <w:tc>
          <w:tcPr>
            <w:tcW w:w="1082" w:type="dxa"/>
            <w:vMerge w:val="restart"/>
            <w:shd w:val="clear" w:color="auto" w:fill="auto"/>
            <w:hideMark/>
          </w:tcPr>
          <w:p w14:paraId="5FA68BB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  <w:p w14:paraId="134A583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  <w:p w14:paraId="262768C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  <w:p w14:paraId="50EAC37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  <w:hideMark/>
          </w:tcPr>
          <w:p w14:paraId="5958FEF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14:paraId="463A7B6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Básico Estudios Generales</w:t>
            </w:r>
          </w:p>
        </w:tc>
        <w:tc>
          <w:tcPr>
            <w:tcW w:w="1277" w:type="dxa"/>
            <w:shd w:val="clear" w:color="auto" w:fill="auto"/>
            <w:hideMark/>
          </w:tcPr>
          <w:p w14:paraId="4C9C522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24080C5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5EAA8025" w14:textId="77777777" w:rsidTr="00FB1EAE">
        <w:trPr>
          <w:trHeight w:val="360"/>
        </w:trPr>
        <w:tc>
          <w:tcPr>
            <w:tcW w:w="1082" w:type="dxa"/>
            <w:vMerge/>
            <w:shd w:val="clear" w:color="auto" w:fill="auto"/>
            <w:hideMark/>
          </w:tcPr>
          <w:p w14:paraId="1DB5135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  <w:hideMark/>
          </w:tcPr>
          <w:p w14:paraId="46B46984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14:paraId="1240D68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Básico Estudios Generales</w:t>
            </w:r>
          </w:p>
        </w:tc>
        <w:tc>
          <w:tcPr>
            <w:tcW w:w="1277" w:type="dxa"/>
            <w:shd w:val="clear" w:color="auto" w:fill="auto"/>
            <w:hideMark/>
          </w:tcPr>
          <w:p w14:paraId="5C72D04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3BAC5E4D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4E0EA9A2" w14:textId="77777777" w:rsidTr="00FB1EAE">
        <w:trPr>
          <w:trHeight w:val="390"/>
        </w:trPr>
        <w:tc>
          <w:tcPr>
            <w:tcW w:w="1082" w:type="dxa"/>
            <w:vMerge/>
            <w:shd w:val="clear" w:color="auto" w:fill="auto"/>
            <w:hideMark/>
          </w:tcPr>
          <w:p w14:paraId="4E02F2E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  <w:hideMark/>
          </w:tcPr>
          <w:p w14:paraId="622DF54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14:paraId="1828028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Básico Estudios Generales</w:t>
            </w:r>
          </w:p>
        </w:tc>
        <w:tc>
          <w:tcPr>
            <w:tcW w:w="1277" w:type="dxa"/>
            <w:shd w:val="clear" w:color="auto" w:fill="auto"/>
            <w:hideMark/>
          </w:tcPr>
          <w:p w14:paraId="51F4FAE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3E4A93A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702B1E7F" w14:textId="77777777" w:rsidTr="00FB1EAE">
        <w:trPr>
          <w:trHeight w:val="435"/>
        </w:trPr>
        <w:tc>
          <w:tcPr>
            <w:tcW w:w="1082" w:type="dxa"/>
            <w:vMerge/>
            <w:shd w:val="clear" w:color="auto" w:fill="auto"/>
            <w:hideMark/>
          </w:tcPr>
          <w:p w14:paraId="238E8864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  <w:hideMark/>
          </w:tcPr>
          <w:p w14:paraId="2E13245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14:paraId="2F6515E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Básico Estudios Generales</w:t>
            </w:r>
          </w:p>
        </w:tc>
        <w:tc>
          <w:tcPr>
            <w:tcW w:w="1277" w:type="dxa"/>
            <w:shd w:val="clear" w:color="auto" w:fill="auto"/>
            <w:hideMark/>
          </w:tcPr>
          <w:p w14:paraId="5406675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14B7F47D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5F807FB9" w14:textId="77777777" w:rsidTr="00FB1EAE">
        <w:trPr>
          <w:trHeight w:val="315"/>
        </w:trPr>
        <w:tc>
          <w:tcPr>
            <w:tcW w:w="1082" w:type="dxa"/>
            <w:shd w:val="clear" w:color="000000" w:fill="BDD6EE"/>
            <w:hideMark/>
          </w:tcPr>
          <w:p w14:paraId="413DEC1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000000" w:fill="BDD6EE"/>
            <w:hideMark/>
          </w:tcPr>
          <w:p w14:paraId="7F97153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000000" w:fill="BDD6EE"/>
            <w:hideMark/>
          </w:tcPr>
          <w:p w14:paraId="6216615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0FA0DF1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299BF7D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12</w:t>
            </w:r>
          </w:p>
        </w:tc>
      </w:tr>
      <w:tr w:rsidR="00F22EC1" w:rsidRPr="00F22EC1" w14:paraId="4EF39C6A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</w:tcPr>
          <w:p w14:paraId="5FB0BD0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</w:t>
            </w:r>
          </w:p>
        </w:tc>
        <w:tc>
          <w:tcPr>
            <w:tcW w:w="1033" w:type="dxa"/>
            <w:shd w:val="clear" w:color="auto" w:fill="C9C9C9" w:themeFill="accent3" w:themeFillTint="99"/>
          </w:tcPr>
          <w:p w14:paraId="1A50100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</w:p>
        </w:tc>
        <w:tc>
          <w:tcPr>
            <w:tcW w:w="4118" w:type="dxa"/>
            <w:shd w:val="clear" w:color="auto" w:fill="auto"/>
          </w:tcPr>
          <w:p w14:paraId="0C82D02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Complementario Estudios Generales</w:t>
            </w:r>
          </w:p>
        </w:tc>
        <w:tc>
          <w:tcPr>
            <w:tcW w:w="1277" w:type="dxa"/>
            <w:shd w:val="clear" w:color="auto" w:fill="auto"/>
          </w:tcPr>
          <w:p w14:paraId="11774CB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8C5FFD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</w:p>
        </w:tc>
      </w:tr>
      <w:tr w:rsidR="00F22EC1" w:rsidRPr="00F22EC1" w14:paraId="708FCBAF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72C45DC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tcBorders>
              <w:bottom w:val="nil"/>
            </w:tcBorders>
            <w:shd w:val="clear" w:color="auto" w:fill="C5E0B3" w:themeFill="accent6" w:themeFillTint="66"/>
          </w:tcPr>
          <w:p w14:paraId="724EA23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00991</w:t>
            </w:r>
          </w:p>
        </w:tc>
        <w:tc>
          <w:tcPr>
            <w:tcW w:w="4118" w:type="dxa"/>
            <w:shd w:val="clear" w:color="auto" w:fill="auto"/>
          </w:tcPr>
          <w:p w14:paraId="4DB2DD3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Aprendizaje y Cognición</w:t>
            </w:r>
          </w:p>
        </w:tc>
        <w:tc>
          <w:tcPr>
            <w:tcW w:w="1277" w:type="dxa"/>
            <w:shd w:val="clear" w:color="auto" w:fill="auto"/>
          </w:tcPr>
          <w:p w14:paraId="61DE80B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FFBF91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0A6A4A7E" w14:textId="77777777" w:rsidTr="00FB1EAE">
        <w:trPr>
          <w:trHeight w:val="315"/>
        </w:trPr>
        <w:tc>
          <w:tcPr>
            <w:tcW w:w="1082" w:type="dxa"/>
            <w:vMerge/>
            <w:tcBorders>
              <w:right w:val="nil"/>
            </w:tcBorders>
            <w:shd w:val="clear" w:color="auto" w:fill="auto"/>
          </w:tcPr>
          <w:p w14:paraId="5785DAB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45250FF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02190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</w:tcPr>
          <w:p w14:paraId="39E2ADB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Matemáticas I para Informática Educativa  </w:t>
            </w:r>
          </w:p>
        </w:tc>
        <w:tc>
          <w:tcPr>
            <w:tcW w:w="1277" w:type="dxa"/>
            <w:shd w:val="clear" w:color="auto" w:fill="auto"/>
          </w:tcPr>
          <w:p w14:paraId="482EC1F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44D3BF9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53762EE6" w14:textId="77777777" w:rsidTr="00FB1EAE">
        <w:trPr>
          <w:trHeight w:val="315"/>
        </w:trPr>
        <w:tc>
          <w:tcPr>
            <w:tcW w:w="1082" w:type="dxa"/>
            <w:shd w:val="clear" w:color="000000" w:fill="BDD6EE"/>
            <w:hideMark/>
          </w:tcPr>
          <w:p w14:paraId="2AB88B8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000000" w:fill="BDD6EE"/>
            <w:hideMark/>
          </w:tcPr>
          <w:p w14:paraId="04CEA0E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000000" w:fill="BDD6EE"/>
            <w:hideMark/>
          </w:tcPr>
          <w:p w14:paraId="05FE867F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107A76C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9</w:t>
            </w:r>
          </w:p>
        </w:tc>
        <w:tc>
          <w:tcPr>
            <w:tcW w:w="1497" w:type="dxa"/>
            <w:shd w:val="clear" w:color="000000" w:fill="BDD6EE"/>
            <w:hideMark/>
          </w:tcPr>
          <w:p w14:paraId="452C66F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</w:t>
            </w:r>
          </w:p>
        </w:tc>
      </w:tr>
      <w:tr w:rsidR="00F22EC1" w:rsidRPr="00F22EC1" w14:paraId="0ACA188F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</w:tcPr>
          <w:p w14:paraId="77F2175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B</w:t>
            </w:r>
          </w:p>
          <w:p w14:paraId="1D76C3D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704306F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566EE3A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auto" w:fill="FFE599" w:themeFill="accent4" w:themeFillTint="66"/>
          </w:tcPr>
          <w:p w14:paraId="771F96C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00992</w:t>
            </w:r>
          </w:p>
        </w:tc>
        <w:tc>
          <w:tcPr>
            <w:tcW w:w="4118" w:type="dxa"/>
            <w:shd w:val="clear" w:color="auto" w:fill="auto"/>
          </w:tcPr>
          <w:p w14:paraId="11E8B48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Pedagogía de la Informática Educativa </w:t>
            </w:r>
          </w:p>
        </w:tc>
        <w:tc>
          <w:tcPr>
            <w:tcW w:w="1277" w:type="dxa"/>
            <w:shd w:val="clear" w:color="auto" w:fill="auto"/>
          </w:tcPr>
          <w:p w14:paraId="27625D4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03A2775F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lang w:eastAsia="es-CR"/>
              </w:rPr>
            </w:pPr>
          </w:p>
        </w:tc>
      </w:tr>
      <w:tr w:rsidR="00F22EC1" w:rsidRPr="00F22EC1" w14:paraId="27FF24F5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061CDD66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1C66556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02109</w:t>
            </w:r>
          </w:p>
        </w:tc>
        <w:tc>
          <w:tcPr>
            <w:tcW w:w="4118" w:type="dxa"/>
            <w:shd w:val="clear" w:color="auto" w:fill="auto"/>
          </w:tcPr>
          <w:p w14:paraId="1CE7A8A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Introducción a la Lógica</w:t>
            </w:r>
          </w:p>
        </w:tc>
        <w:tc>
          <w:tcPr>
            <w:tcW w:w="1277" w:type="dxa"/>
            <w:shd w:val="clear" w:color="auto" w:fill="auto"/>
          </w:tcPr>
          <w:p w14:paraId="7E3E3D7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34C9423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2190</w:t>
            </w:r>
          </w:p>
        </w:tc>
      </w:tr>
      <w:tr w:rsidR="00F22EC1" w:rsidRPr="00F22EC1" w14:paraId="3A95E31E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02399C1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7725734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02191</w:t>
            </w:r>
          </w:p>
        </w:tc>
        <w:tc>
          <w:tcPr>
            <w:tcW w:w="4118" w:type="dxa"/>
            <w:shd w:val="clear" w:color="auto" w:fill="auto"/>
          </w:tcPr>
          <w:p w14:paraId="72C40D4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Matemáticas II para Informática Educativa </w:t>
            </w:r>
          </w:p>
        </w:tc>
        <w:tc>
          <w:tcPr>
            <w:tcW w:w="1277" w:type="dxa"/>
            <w:shd w:val="clear" w:color="auto" w:fill="auto"/>
          </w:tcPr>
          <w:p w14:paraId="663DA32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65A9B51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2190</w:t>
            </w:r>
          </w:p>
        </w:tc>
      </w:tr>
      <w:tr w:rsidR="00F22EC1" w:rsidRPr="00F22EC1" w14:paraId="5684AAD8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2336B79D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  <w:hideMark/>
          </w:tcPr>
          <w:p w14:paraId="052EC0F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00997</w:t>
            </w:r>
          </w:p>
        </w:tc>
        <w:tc>
          <w:tcPr>
            <w:tcW w:w="4118" w:type="dxa"/>
            <w:shd w:val="clear" w:color="auto" w:fill="auto"/>
            <w:hideMark/>
          </w:tcPr>
          <w:p w14:paraId="6DAE007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Inglés para Informática </w:t>
            </w:r>
          </w:p>
        </w:tc>
        <w:tc>
          <w:tcPr>
            <w:tcW w:w="1277" w:type="dxa"/>
            <w:shd w:val="clear" w:color="auto" w:fill="auto"/>
            <w:hideMark/>
          </w:tcPr>
          <w:p w14:paraId="4755110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257A0E5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41AEA25A" w14:textId="77777777" w:rsidTr="00FB1EAE">
        <w:trPr>
          <w:trHeight w:val="315"/>
        </w:trPr>
        <w:tc>
          <w:tcPr>
            <w:tcW w:w="1082" w:type="dxa"/>
            <w:shd w:val="clear" w:color="000000" w:fill="BDD6EE"/>
            <w:hideMark/>
          </w:tcPr>
          <w:p w14:paraId="3A9B03C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000000" w:fill="BDD6EE"/>
            <w:hideMark/>
          </w:tcPr>
          <w:p w14:paraId="67EBAA1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000000" w:fill="BDD6EE"/>
            <w:hideMark/>
          </w:tcPr>
          <w:p w14:paraId="56E8862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316E50B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701A72A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33</w:t>
            </w:r>
          </w:p>
        </w:tc>
      </w:tr>
      <w:tr w:rsidR="00F22EC1" w:rsidRPr="00F22EC1" w14:paraId="02CB73C0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</w:tcPr>
          <w:p w14:paraId="63973D6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C</w:t>
            </w:r>
          </w:p>
        </w:tc>
        <w:tc>
          <w:tcPr>
            <w:tcW w:w="1033" w:type="dxa"/>
            <w:shd w:val="clear" w:color="auto" w:fill="8EAADB" w:themeFill="accent5" w:themeFillTint="99"/>
          </w:tcPr>
          <w:p w14:paraId="3C1C333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00993</w:t>
            </w:r>
          </w:p>
        </w:tc>
        <w:tc>
          <w:tcPr>
            <w:tcW w:w="4118" w:type="dxa"/>
            <w:shd w:val="clear" w:color="auto" w:fill="auto"/>
          </w:tcPr>
          <w:p w14:paraId="20E4F2A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Aplicaciones Informáticas para la Educación I</w:t>
            </w:r>
          </w:p>
        </w:tc>
        <w:tc>
          <w:tcPr>
            <w:tcW w:w="1277" w:type="dxa"/>
            <w:shd w:val="clear" w:color="auto" w:fill="auto"/>
          </w:tcPr>
          <w:p w14:paraId="0A3D192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64FAC10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588D22D7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5224303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51599E6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02196</w:t>
            </w:r>
          </w:p>
        </w:tc>
        <w:tc>
          <w:tcPr>
            <w:tcW w:w="4118" w:type="dxa"/>
            <w:shd w:val="clear" w:color="auto" w:fill="auto"/>
          </w:tcPr>
          <w:p w14:paraId="761F5ED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Programación I </w:t>
            </w:r>
          </w:p>
        </w:tc>
        <w:tc>
          <w:tcPr>
            <w:tcW w:w="1277" w:type="dxa"/>
            <w:shd w:val="clear" w:color="auto" w:fill="auto"/>
          </w:tcPr>
          <w:p w14:paraId="2C8539A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0E01079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2109</w:t>
            </w:r>
          </w:p>
        </w:tc>
      </w:tr>
      <w:tr w:rsidR="00F22EC1" w:rsidRPr="00F22EC1" w14:paraId="3A3B32CA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397E7D0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448F571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00388</w:t>
            </w:r>
          </w:p>
        </w:tc>
        <w:tc>
          <w:tcPr>
            <w:tcW w:w="4118" w:type="dxa"/>
            <w:shd w:val="clear" w:color="auto" w:fill="auto"/>
          </w:tcPr>
          <w:p w14:paraId="4A0D46F4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Fundamentos del Currículum</w:t>
            </w:r>
          </w:p>
        </w:tc>
        <w:tc>
          <w:tcPr>
            <w:tcW w:w="1277" w:type="dxa"/>
            <w:shd w:val="clear" w:color="auto" w:fill="auto"/>
          </w:tcPr>
          <w:p w14:paraId="7A67D58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C789D6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3D18B2BA" w14:textId="77777777" w:rsidTr="00FB1EAE">
        <w:trPr>
          <w:trHeight w:val="366"/>
        </w:trPr>
        <w:tc>
          <w:tcPr>
            <w:tcW w:w="1082" w:type="dxa"/>
            <w:vMerge/>
            <w:shd w:val="clear" w:color="auto" w:fill="auto"/>
          </w:tcPr>
          <w:p w14:paraId="0C18360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</w:tcPr>
          <w:p w14:paraId="17DE027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03072</w:t>
            </w:r>
          </w:p>
        </w:tc>
        <w:tc>
          <w:tcPr>
            <w:tcW w:w="4118" w:type="dxa"/>
            <w:shd w:val="clear" w:color="auto" w:fill="auto"/>
          </w:tcPr>
          <w:p w14:paraId="3B123B9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Inglés para Informática II</w:t>
            </w:r>
          </w:p>
        </w:tc>
        <w:tc>
          <w:tcPr>
            <w:tcW w:w="1277" w:type="dxa"/>
            <w:shd w:val="clear" w:color="auto" w:fill="auto"/>
          </w:tcPr>
          <w:p w14:paraId="4585FDC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4066A6C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997</w:t>
            </w:r>
          </w:p>
        </w:tc>
      </w:tr>
      <w:tr w:rsidR="00F22EC1" w:rsidRPr="00F22EC1" w14:paraId="49E9C25E" w14:textId="77777777" w:rsidTr="00FB1EAE">
        <w:trPr>
          <w:trHeight w:val="315"/>
        </w:trPr>
        <w:tc>
          <w:tcPr>
            <w:tcW w:w="1082" w:type="dxa"/>
            <w:shd w:val="clear" w:color="000000" w:fill="BDD6EE"/>
            <w:hideMark/>
          </w:tcPr>
          <w:p w14:paraId="778D574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000000" w:fill="BDD6EE"/>
            <w:hideMark/>
          </w:tcPr>
          <w:p w14:paraId="0459D9C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000000" w:fill="BDD6EE"/>
            <w:hideMark/>
          </w:tcPr>
          <w:p w14:paraId="06041D0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66DA73C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65996CA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45</w:t>
            </w:r>
          </w:p>
        </w:tc>
      </w:tr>
      <w:tr w:rsidR="00F22EC1" w:rsidRPr="00F22EC1" w14:paraId="1FE07722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</w:tcPr>
          <w:p w14:paraId="27D2747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D</w:t>
            </w:r>
          </w:p>
        </w:tc>
        <w:tc>
          <w:tcPr>
            <w:tcW w:w="1033" w:type="dxa"/>
            <w:shd w:val="clear" w:color="auto" w:fill="C9C9C9" w:themeFill="accent3" w:themeFillTint="99"/>
          </w:tcPr>
          <w:p w14:paraId="4FCB4E7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</w:p>
        </w:tc>
        <w:tc>
          <w:tcPr>
            <w:tcW w:w="4118" w:type="dxa"/>
            <w:shd w:val="clear" w:color="auto" w:fill="auto"/>
          </w:tcPr>
          <w:p w14:paraId="458E7636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Asignaturas Ciclo Complementario Estudios Generales</w:t>
            </w:r>
          </w:p>
        </w:tc>
        <w:tc>
          <w:tcPr>
            <w:tcW w:w="1277" w:type="dxa"/>
            <w:shd w:val="clear" w:color="auto" w:fill="auto"/>
          </w:tcPr>
          <w:p w14:paraId="0559D1E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61D768E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</w:p>
        </w:tc>
      </w:tr>
      <w:tr w:rsidR="00F22EC1" w:rsidRPr="00F22EC1" w14:paraId="206EA29E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0147079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1CFA836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00995</w:t>
            </w:r>
          </w:p>
        </w:tc>
        <w:tc>
          <w:tcPr>
            <w:tcW w:w="4118" w:type="dxa"/>
            <w:shd w:val="clear" w:color="auto" w:fill="auto"/>
          </w:tcPr>
          <w:p w14:paraId="518F903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Diseño Curricular en la Informática Educativa </w:t>
            </w:r>
          </w:p>
        </w:tc>
        <w:tc>
          <w:tcPr>
            <w:tcW w:w="1277" w:type="dxa"/>
            <w:shd w:val="clear" w:color="auto" w:fill="auto"/>
          </w:tcPr>
          <w:p w14:paraId="0B9D2B4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791D39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  388</w:t>
            </w:r>
          </w:p>
        </w:tc>
      </w:tr>
      <w:tr w:rsidR="00F22EC1" w:rsidRPr="00F22EC1" w14:paraId="120EECAC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4F6156A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6446E51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02197</w:t>
            </w:r>
          </w:p>
        </w:tc>
        <w:tc>
          <w:tcPr>
            <w:tcW w:w="4118" w:type="dxa"/>
            <w:shd w:val="clear" w:color="auto" w:fill="auto"/>
          </w:tcPr>
          <w:p w14:paraId="0ECE9C3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Programación II</w:t>
            </w:r>
          </w:p>
        </w:tc>
        <w:tc>
          <w:tcPr>
            <w:tcW w:w="1277" w:type="dxa"/>
            <w:shd w:val="clear" w:color="auto" w:fill="auto"/>
          </w:tcPr>
          <w:p w14:paraId="274A9D3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47D9D7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2196</w:t>
            </w:r>
          </w:p>
        </w:tc>
      </w:tr>
      <w:tr w:rsidR="00F22EC1" w:rsidRPr="00F22EC1" w14:paraId="17BF3B3B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619A417F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75CF9C1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02184</w:t>
            </w:r>
          </w:p>
        </w:tc>
        <w:tc>
          <w:tcPr>
            <w:tcW w:w="4118" w:type="dxa"/>
            <w:shd w:val="clear" w:color="auto" w:fill="auto"/>
          </w:tcPr>
          <w:p w14:paraId="38A53C2F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Diseño de Material Didáctico Apoyado en TIC  </w:t>
            </w:r>
          </w:p>
        </w:tc>
        <w:tc>
          <w:tcPr>
            <w:tcW w:w="1277" w:type="dxa"/>
            <w:shd w:val="clear" w:color="auto" w:fill="auto"/>
          </w:tcPr>
          <w:p w14:paraId="3602B8B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174C53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993</w:t>
            </w:r>
          </w:p>
        </w:tc>
      </w:tr>
      <w:tr w:rsidR="00F22EC1" w:rsidRPr="00F22EC1" w14:paraId="69D09EC6" w14:textId="77777777" w:rsidTr="00FB1EAE">
        <w:trPr>
          <w:trHeight w:val="315"/>
        </w:trPr>
        <w:tc>
          <w:tcPr>
            <w:tcW w:w="1082" w:type="dxa"/>
            <w:shd w:val="clear" w:color="000000" w:fill="BDD6EE"/>
            <w:hideMark/>
          </w:tcPr>
          <w:p w14:paraId="1E50154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000000" w:fill="BDD6EE"/>
            <w:hideMark/>
          </w:tcPr>
          <w:p w14:paraId="014C621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118" w:type="dxa"/>
            <w:shd w:val="clear" w:color="000000" w:fill="BDD6EE"/>
            <w:hideMark/>
          </w:tcPr>
          <w:p w14:paraId="6A5CC3E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03D47F2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0A1F321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57</w:t>
            </w:r>
          </w:p>
        </w:tc>
      </w:tr>
      <w:tr w:rsidR="00F22EC1" w:rsidRPr="00F22EC1" w14:paraId="40998D1D" w14:textId="77777777" w:rsidTr="00FB1EAE">
        <w:trPr>
          <w:trHeight w:val="615"/>
        </w:trPr>
        <w:tc>
          <w:tcPr>
            <w:tcW w:w="1082" w:type="dxa"/>
            <w:vMerge w:val="restart"/>
            <w:shd w:val="clear" w:color="auto" w:fill="auto"/>
            <w:hideMark/>
          </w:tcPr>
          <w:p w14:paraId="036801A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E</w:t>
            </w:r>
          </w:p>
          <w:p w14:paraId="4814107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  <w:p w14:paraId="44C8E3A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</w:tcPr>
          <w:p w14:paraId="69D139A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02185</w:t>
            </w:r>
          </w:p>
        </w:tc>
        <w:tc>
          <w:tcPr>
            <w:tcW w:w="4118" w:type="dxa"/>
            <w:shd w:val="clear" w:color="auto" w:fill="auto"/>
          </w:tcPr>
          <w:p w14:paraId="1A9DB54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Comunicación en Ambientes Presenciales y Virtuales </w:t>
            </w:r>
          </w:p>
        </w:tc>
        <w:tc>
          <w:tcPr>
            <w:tcW w:w="1277" w:type="dxa"/>
            <w:shd w:val="clear" w:color="auto" w:fill="auto"/>
          </w:tcPr>
          <w:p w14:paraId="2F40371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4D8D4B9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21F62EBB" w14:textId="77777777" w:rsidTr="00FB1EAE">
        <w:trPr>
          <w:trHeight w:val="327"/>
        </w:trPr>
        <w:tc>
          <w:tcPr>
            <w:tcW w:w="1082" w:type="dxa"/>
            <w:vMerge/>
            <w:shd w:val="clear" w:color="auto" w:fill="auto"/>
          </w:tcPr>
          <w:p w14:paraId="5DC7604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44C5A6B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02186</w:t>
            </w:r>
          </w:p>
        </w:tc>
        <w:tc>
          <w:tcPr>
            <w:tcW w:w="4118" w:type="dxa"/>
            <w:shd w:val="clear" w:color="auto" w:fill="auto"/>
          </w:tcPr>
          <w:p w14:paraId="6D98836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Bases de Datos </w:t>
            </w:r>
          </w:p>
        </w:tc>
        <w:tc>
          <w:tcPr>
            <w:tcW w:w="1277" w:type="dxa"/>
            <w:shd w:val="clear" w:color="auto" w:fill="auto"/>
          </w:tcPr>
          <w:p w14:paraId="0EF6F67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335A157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2197</w:t>
            </w:r>
          </w:p>
        </w:tc>
      </w:tr>
      <w:tr w:rsidR="00F22EC1" w:rsidRPr="00F22EC1" w14:paraId="1C377546" w14:textId="77777777" w:rsidTr="00FB1EAE">
        <w:trPr>
          <w:trHeight w:val="497"/>
        </w:trPr>
        <w:tc>
          <w:tcPr>
            <w:tcW w:w="1082" w:type="dxa"/>
            <w:vMerge/>
            <w:shd w:val="clear" w:color="auto" w:fill="auto"/>
            <w:hideMark/>
          </w:tcPr>
          <w:p w14:paraId="7C6B6DC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AEAAAA" w:themeFill="background2" w:themeFillShade="BF"/>
            <w:hideMark/>
          </w:tcPr>
          <w:p w14:paraId="405EA3A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02095</w:t>
            </w:r>
          </w:p>
        </w:tc>
        <w:tc>
          <w:tcPr>
            <w:tcW w:w="4118" w:type="dxa"/>
            <w:shd w:val="clear" w:color="auto" w:fill="auto"/>
            <w:hideMark/>
          </w:tcPr>
          <w:p w14:paraId="09B971B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Fundamentos y Metodología de la Investigación I</w:t>
            </w:r>
          </w:p>
        </w:tc>
        <w:tc>
          <w:tcPr>
            <w:tcW w:w="1277" w:type="dxa"/>
            <w:shd w:val="clear" w:color="auto" w:fill="auto"/>
            <w:hideMark/>
          </w:tcPr>
          <w:p w14:paraId="2A4C8C3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55AB004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0F47AB8D" w14:textId="77777777" w:rsidTr="00FB1EAE">
        <w:trPr>
          <w:trHeight w:val="315"/>
        </w:trPr>
        <w:tc>
          <w:tcPr>
            <w:tcW w:w="1082" w:type="dxa"/>
            <w:shd w:val="clear" w:color="auto" w:fill="auto"/>
          </w:tcPr>
          <w:p w14:paraId="169AB61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4848DBB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00371</w:t>
            </w:r>
          </w:p>
        </w:tc>
        <w:tc>
          <w:tcPr>
            <w:tcW w:w="4118" w:type="dxa"/>
            <w:shd w:val="clear" w:color="auto" w:fill="auto"/>
          </w:tcPr>
          <w:p w14:paraId="2E21ADE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Evaluación de los Aprendizajes </w:t>
            </w:r>
          </w:p>
        </w:tc>
        <w:tc>
          <w:tcPr>
            <w:tcW w:w="1277" w:type="dxa"/>
            <w:shd w:val="clear" w:color="auto" w:fill="auto"/>
          </w:tcPr>
          <w:p w14:paraId="5D19807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366301C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992 </w:t>
            </w:r>
          </w:p>
        </w:tc>
      </w:tr>
      <w:tr w:rsidR="00F22EC1" w:rsidRPr="00F22EC1" w14:paraId="05F3D349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4B8CF08D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lastRenderedPageBreak/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78F5312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716AAC0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2455ADA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69</w:t>
            </w:r>
          </w:p>
        </w:tc>
      </w:tr>
      <w:tr w:rsidR="00F22EC1" w:rsidRPr="00F22EC1" w14:paraId="27124B47" w14:textId="77777777" w:rsidTr="00FB1EAE">
        <w:trPr>
          <w:trHeight w:val="300"/>
        </w:trPr>
        <w:tc>
          <w:tcPr>
            <w:tcW w:w="1082" w:type="dxa"/>
            <w:vMerge w:val="restart"/>
            <w:shd w:val="clear" w:color="auto" w:fill="auto"/>
            <w:hideMark/>
          </w:tcPr>
          <w:p w14:paraId="75FD556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F</w:t>
            </w:r>
          </w:p>
        </w:tc>
        <w:tc>
          <w:tcPr>
            <w:tcW w:w="1033" w:type="dxa"/>
            <w:shd w:val="clear" w:color="auto" w:fill="AEAAAA" w:themeFill="background2" w:themeFillShade="BF"/>
          </w:tcPr>
          <w:p w14:paraId="12C2785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02096</w:t>
            </w:r>
          </w:p>
        </w:tc>
        <w:tc>
          <w:tcPr>
            <w:tcW w:w="4118" w:type="dxa"/>
            <w:shd w:val="clear" w:color="auto" w:fill="auto"/>
          </w:tcPr>
          <w:p w14:paraId="498F30F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Fundamentos y Metodología de la Investigación en Educación II</w:t>
            </w:r>
          </w:p>
        </w:tc>
        <w:tc>
          <w:tcPr>
            <w:tcW w:w="1277" w:type="dxa"/>
            <w:shd w:val="clear" w:color="auto" w:fill="auto"/>
          </w:tcPr>
          <w:p w14:paraId="155656A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C467C1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2095</w:t>
            </w:r>
          </w:p>
        </w:tc>
      </w:tr>
      <w:tr w:rsidR="00F22EC1" w:rsidRPr="00F22EC1" w14:paraId="546F71C9" w14:textId="77777777" w:rsidTr="00FB1EAE">
        <w:trPr>
          <w:trHeight w:val="315"/>
        </w:trPr>
        <w:tc>
          <w:tcPr>
            <w:tcW w:w="1082" w:type="dxa"/>
            <w:vMerge/>
            <w:vAlign w:val="center"/>
          </w:tcPr>
          <w:p w14:paraId="03DEB7F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12452C8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00144</w:t>
            </w:r>
          </w:p>
        </w:tc>
        <w:tc>
          <w:tcPr>
            <w:tcW w:w="4118" w:type="dxa"/>
            <w:shd w:val="clear" w:color="auto" w:fill="auto"/>
          </w:tcPr>
          <w:p w14:paraId="02CA9CD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Didáctica General I</w:t>
            </w:r>
          </w:p>
        </w:tc>
        <w:tc>
          <w:tcPr>
            <w:tcW w:w="1277" w:type="dxa"/>
            <w:shd w:val="clear" w:color="auto" w:fill="auto"/>
          </w:tcPr>
          <w:p w14:paraId="31F00E3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615D541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7BBF3A82" w14:textId="77777777" w:rsidTr="00FB1EAE">
        <w:trPr>
          <w:trHeight w:val="315"/>
        </w:trPr>
        <w:tc>
          <w:tcPr>
            <w:tcW w:w="1082" w:type="dxa"/>
            <w:vMerge/>
            <w:vAlign w:val="center"/>
            <w:hideMark/>
          </w:tcPr>
          <w:p w14:paraId="526D02C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3B10BFE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02198</w:t>
            </w:r>
          </w:p>
        </w:tc>
        <w:tc>
          <w:tcPr>
            <w:tcW w:w="4118" w:type="dxa"/>
            <w:shd w:val="clear" w:color="auto" w:fill="FFFFFF" w:themeFill="background1"/>
          </w:tcPr>
          <w:p w14:paraId="0C9E9D1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Programación III</w:t>
            </w:r>
          </w:p>
        </w:tc>
        <w:tc>
          <w:tcPr>
            <w:tcW w:w="1277" w:type="dxa"/>
            <w:shd w:val="clear" w:color="auto" w:fill="FFFFFF" w:themeFill="background1"/>
          </w:tcPr>
          <w:p w14:paraId="3BFD609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14:paraId="026F1D2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2186, 3072</w:t>
            </w:r>
          </w:p>
        </w:tc>
      </w:tr>
      <w:tr w:rsidR="00F22EC1" w:rsidRPr="00F22EC1" w14:paraId="089967FF" w14:textId="77777777" w:rsidTr="00FB1EAE">
        <w:trPr>
          <w:trHeight w:val="300"/>
        </w:trPr>
        <w:tc>
          <w:tcPr>
            <w:tcW w:w="1082" w:type="dxa"/>
            <w:vMerge/>
            <w:vAlign w:val="center"/>
            <w:hideMark/>
          </w:tcPr>
          <w:p w14:paraId="72349466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  <w:hideMark/>
          </w:tcPr>
          <w:p w14:paraId="662DF1A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00996</w:t>
            </w:r>
          </w:p>
        </w:tc>
        <w:tc>
          <w:tcPr>
            <w:tcW w:w="4118" w:type="dxa"/>
            <w:shd w:val="clear" w:color="auto" w:fill="auto"/>
            <w:hideMark/>
          </w:tcPr>
          <w:p w14:paraId="0B9D9E5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Evaluación de </w:t>
            </w:r>
            <w:r w:rsidRPr="00F22EC1">
              <w:rPr>
                <w:rFonts w:ascii="Arial" w:hAnsi="Arial" w:cs="Arial"/>
                <w:i/>
                <w:sz w:val="20"/>
                <w:szCs w:val="20"/>
                <w:lang w:eastAsia="es-CR"/>
              </w:rPr>
              <w:t>Hardware</w:t>
            </w: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 y </w:t>
            </w:r>
            <w:r w:rsidRPr="00F22EC1">
              <w:rPr>
                <w:rFonts w:ascii="Arial" w:hAnsi="Arial" w:cs="Arial"/>
                <w:i/>
                <w:sz w:val="20"/>
                <w:szCs w:val="20"/>
                <w:lang w:eastAsia="es-CR"/>
              </w:rPr>
              <w:t>software</w:t>
            </w: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hideMark/>
          </w:tcPr>
          <w:p w14:paraId="38CF57C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05682D2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371</w:t>
            </w:r>
          </w:p>
        </w:tc>
      </w:tr>
      <w:tr w:rsidR="00F22EC1" w:rsidRPr="00F22EC1" w14:paraId="2E5EDBEC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00375CE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66F3FDC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395ACE4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6BA830A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81</w:t>
            </w:r>
          </w:p>
        </w:tc>
      </w:tr>
      <w:tr w:rsidR="00F22EC1" w:rsidRPr="00F22EC1" w14:paraId="67B3EA27" w14:textId="77777777" w:rsidTr="00FB1EAE">
        <w:trPr>
          <w:trHeight w:val="357"/>
        </w:trPr>
        <w:tc>
          <w:tcPr>
            <w:tcW w:w="1082" w:type="dxa"/>
            <w:vMerge w:val="restart"/>
            <w:shd w:val="clear" w:color="auto" w:fill="auto"/>
            <w:hideMark/>
          </w:tcPr>
          <w:p w14:paraId="0827A63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G</w:t>
            </w:r>
          </w:p>
          <w:p w14:paraId="741FFEF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auto" w:fill="8EAADB" w:themeFill="accent5" w:themeFillTint="99"/>
          </w:tcPr>
          <w:p w14:paraId="0A844C8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02199</w:t>
            </w:r>
          </w:p>
        </w:tc>
        <w:tc>
          <w:tcPr>
            <w:tcW w:w="4118" w:type="dxa"/>
            <w:shd w:val="clear" w:color="auto" w:fill="auto"/>
          </w:tcPr>
          <w:p w14:paraId="10789CF4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Programación IV</w:t>
            </w:r>
          </w:p>
        </w:tc>
        <w:tc>
          <w:tcPr>
            <w:tcW w:w="1277" w:type="dxa"/>
            <w:shd w:val="clear" w:color="auto" w:fill="auto"/>
          </w:tcPr>
          <w:p w14:paraId="7E2A022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CA2416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2198</w:t>
            </w:r>
          </w:p>
        </w:tc>
      </w:tr>
      <w:tr w:rsidR="00F22EC1" w:rsidRPr="00F22EC1" w14:paraId="33477CED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7C2ABCE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</w:tcPr>
          <w:p w14:paraId="0E9E930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02032</w:t>
            </w:r>
          </w:p>
        </w:tc>
        <w:tc>
          <w:tcPr>
            <w:tcW w:w="4118" w:type="dxa"/>
            <w:shd w:val="clear" w:color="auto" w:fill="auto"/>
          </w:tcPr>
          <w:p w14:paraId="747A958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Telecomunicaciones Educativas I </w:t>
            </w:r>
          </w:p>
        </w:tc>
        <w:tc>
          <w:tcPr>
            <w:tcW w:w="1277" w:type="dxa"/>
            <w:shd w:val="clear" w:color="auto" w:fill="auto"/>
          </w:tcPr>
          <w:p w14:paraId="1DC677A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61E8992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996</w:t>
            </w:r>
          </w:p>
        </w:tc>
      </w:tr>
      <w:tr w:rsidR="00F22EC1" w:rsidRPr="00F22EC1" w14:paraId="360136DF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5890663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36AD345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02108</w:t>
            </w:r>
          </w:p>
        </w:tc>
        <w:tc>
          <w:tcPr>
            <w:tcW w:w="4118" w:type="dxa"/>
            <w:shd w:val="clear" w:color="auto" w:fill="auto"/>
          </w:tcPr>
          <w:p w14:paraId="2DBD3BC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Didáctica de la Informática Educativa</w:t>
            </w:r>
          </w:p>
        </w:tc>
        <w:tc>
          <w:tcPr>
            <w:tcW w:w="1277" w:type="dxa"/>
            <w:shd w:val="clear" w:color="auto" w:fill="auto"/>
          </w:tcPr>
          <w:p w14:paraId="4FAB232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3704B2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992</w:t>
            </w:r>
          </w:p>
        </w:tc>
      </w:tr>
      <w:tr w:rsidR="00F22EC1" w:rsidRPr="00F22EC1" w14:paraId="1177FB12" w14:textId="77777777" w:rsidTr="00FB1EAE">
        <w:trPr>
          <w:trHeight w:val="315"/>
        </w:trPr>
        <w:tc>
          <w:tcPr>
            <w:tcW w:w="1082" w:type="dxa"/>
            <w:shd w:val="clear" w:color="auto" w:fill="auto"/>
          </w:tcPr>
          <w:p w14:paraId="67A2D8F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9C9C9" w:themeFill="accent3" w:themeFillTint="99"/>
          </w:tcPr>
          <w:p w14:paraId="6D6A27F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00994</w:t>
            </w:r>
          </w:p>
        </w:tc>
        <w:tc>
          <w:tcPr>
            <w:tcW w:w="4118" w:type="dxa"/>
            <w:shd w:val="clear" w:color="auto" w:fill="auto"/>
          </w:tcPr>
          <w:p w14:paraId="1C8B027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Aplicaciones de la Informática a la Educación II </w:t>
            </w:r>
          </w:p>
        </w:tc>
        <w:tc>
          <w:tcPr>
            <w:tcW w:w="1277" w:type="dxa"/>
            <w:shd w:val="clear" w:color="auto" w:fill="auto"/>
          </w:tcPr>
          <w:p w14:paraId="1BEA9F2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12E90BD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993, 2184</w:t>
            </w:r>
          </w:p>
        </w:tc>
      </w:tr>
      <w:tr w:rsidR="00F22EC1" w:rsidRPr="00F22EC1" w14:paraId="17CD0C5E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42E78B5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47D9BCCF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072D251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69F5DA8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93</w:t>
            </w:r>
          </w:p>
        </w:tc>
      </w:tr>
      <w:tr w:rsidR="00F22EC1" w:rsidRPr="00F22EC1" w14:paraId="23D8C5BA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  <w:hideMark/>
          </w:tcPr>
          <w:p w14:paraId="306022C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H</w:t>
            </w:r>
          </w:p>
        </w:tc>
        <w:tc>
          <w:tcPr>
            <w:tcW w:w="1033" w:type="dxa"/>
            <w:shd w:val="clear" w:color="auto" w:fill="8EAADB" w:themeFill="accent5" w:themeFillTint="99"/>
            <w:hideMark/>
          </w:tcPr>
          <w:p w14:paraId="732301B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2105</w:t>
            </w:r>
          </w:p>
        </w:tc>
        <w:tc>
          <w:tcPr>
            <w:tcW w:w="4118" w:type="dxa"/>
            <w:shd w:val="clear" w:color="auto" w:fill="auto"/>
          </w:tcPr>
          <w:p w14:paraId="21057FA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Las TIC y las Necesidades Educativas I</w:t>
            </w:r>
          </w:p>
        </w:tc>
        <w:tc>
          <w:tcPr>
            <w:tcW w:w="1277" w:type="dxa"/>
            <w:shd w:val="clear" w:color="auto" w:fill="auto"/>
          </w:tcPr>
          <w:p w14:paraId="6AFF101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56194E2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4CB3F787" w14:textId="77777777" w:rsidTr="00FB1EAE">
        <w:trPr>
          <w:trHeight w:val="315"/>
        </w:trPr>
        <w:tc>
          <w:tcPr>
            <w:tcW w:w="1082" w:type="dxa"/>
            <w:vMerge/>
            <w:vAlign w:val="center"/>
            <w:hideMark/>
          </w:tcPr>
          <w:p w14:paraId="4E263EF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</w:tcPr>
          <w:p w14:paraId="2C49A39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2111</w:t>
            </w:r>
          </w:p>
        </w:tc>
        <w:tc>
          <w:tcPr>
            <w:tcW w:w="4118" w:type="dxa"/>
            <w:shd w:val="clear" w:color="auto" w:fill="auto"/>
          </w:tcPr>
          <w:p w14:paraId="2016350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Robótica en la Informática Educativa </w:t>
            </w:r>
          </w:p>
        </w:tc>
        <w:tc>
          <w:tcPr>
            <w:tcW w:w="1277" w:type="dxa"/>
            <w:shd w:val="clear" w:color="auto" w:fill="auto"/>
            <w:hideMark/>
          </w:tcPr>
          <w:p w14:paraId="0EFDC8A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390695F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2199</w:t>
            </w:r>
          </w:p>
        </w:tc>
      </w:tr>
      <w:tr w:rsidR="00F22EC1" w:rsidRPr="00F22EC1" w14:paraId="5078F5FC" w14:textId="77777777" w:rsidTr="00FB1EAE">
        <w:trPr>
          <w:trHeight w:val="315"/>
        </w:trPr>
        <w:tc>
          <w:tcPr>
            <w:tcW w:w="1082" w:type="dxa"/>
            <w:vMerge/>
            <w:vAlign w:val="center"/>
          </w:tcPr>
          <w:p w14:paraId="2F2BC4D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</w:tcPr>
          <w:p w14:paraId="3D2C55C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2031</w:t>
            </w:r>
          </w:p>
        </w:tc>
        <w:tc>
          <w:tcPr>
            <w:tcW w:w="4118" w:type="dxa"/>
            <w:shd w:val="clear" w:color="auto" w:fill="auto"/>
          </w:tcPr>
          <w:p w14:paraId="68E3D164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Telecomunicaciones Educativas II </w:t>
            </w:r>
          </w:p>
        </w:tc>
        <w:tc>
          <w:tcPr>
            <w:tcW w:w="1277" w:type="dxa"/>
            <w:shd w:val="clear" w:color="auto" w:fill="auto"/>
          </w:tcPr>
          <w:p w14:paraId="06E4CD3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12A148F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2032, 996</w:t>
            </w:r>
          </w:p>
        </w:tc>
      </w:tr>
      <w:tr w:rsidR="00F22EC1" w:rsidRPr="00F22EC1" w14:paraId="18291361" w14:textId="77777777" w:rsidTr="00FB1EAE">
        <w:trPr>
          <w:trHeight w:val="315"/>
        </w:trPr>
        <w:tc>
          <w:tcPr>
            <w:tcW w:w="1082" w:type="dxa"/>
            <w:vMerge/>
            <w:vAlign w:val="center"/>
          </w:tcPr>
          <w:p w14:paraId="4B819E9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6AEAD4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118" w:type="dxa"/>
            <w:shd w:val="clear" w:color="auto" w:fill="auto"/>
          </w:tcPr>
          <w:p w14:paraId="36393D47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Electiva del área educativa</w:t>
            </w:r>
          </w:p>
        </w:tc>
        <w:tc>
          <w:tcPr>
            <w:tcW w:w="1277" w:type="dxa"/>
            <w:shd w:val="clear" w:color="auto" w:fill="auto"/>
          </w:tcPr>
          <w:p w14:paraId="4CF09C2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45A2F8A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09134EB5" w14:textId="77777777" w:rsidTr="00FB1EAE">
        <w:trPr>
          <w:trHeight w:val="315"/>
        </w:trPr>
        <w:tc>
          <w:tcPr>
            <w:tcW w:w="1082" w:type="dxa"/>
            <w:vMerge/>
            <w:vAlign w:val="center"/>
            <w:hideMark/>
          </w:tcPr>
          <w:p w14:paraId="7AD9306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7921BF4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00984</w:t>
            </w:r>
          </w:p>
        </w:tc>
        <w:tc>
          <w:tcPr>
            <w:tcW w:w="4118" w:type="dxa"/>
            <w:shd w:val="clear" w:color="auto" w:fill="auto"/>
          </w:tcPr>
          <w:p w14:paraId="1EB49A2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Educación para la Paz</w:t>
            </w:r>
          </w:p>
        </w:tc>
        <w:tc>
          <w:tcPr>
            <w:tcW w:w="1277" w:type="dxa"/>
            <w:shd w:val="clear" w:color="auto" w:fill="auto"/>
          </w:tcPr>
          <w:p w14:paraId="118AB86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97" w:type="dxa"/>
            <w:shd w:val="clear" w:color="auto" w:fill="auto"/>
          </w:tcPr>
          <w:p w14:paraId="11D08F3A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72909678" w14:textId="77777777" w:rsidTr="00FB1EAE">
        <w:trPr>
          <w:trHeight w:val="315"/>
        </w:trPr>
        <w:tc>
          <w:tcPr>
            <w:tcW w:w="1082" w:type="dxa"/>
            <w:vAlign w:val="center"/>
          </w:tcPr>
          <w:p w14:paraId="44BF36C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E599" w:themeFill="accent4" w:themeFillTint="66"/>
          </w:tcPr>
          <w:p w14:paraId="76A5D6B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00373</w:t>
            </w:r>
          </w:p>
        </w:tc>
        <w:tc>
          <w:tcPr>
            <w:tcW w:w="4118" w:type="dxa"/>
            <w:shd w:val="clear" w:color="auto" w:fill="auto"/>
          </w:tcPr>
          <w:p w14:paraId="532A596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Teoría de la Educación</w:t>
            </w:r>
          </w:p>
        </w:tc>
        <w:tc>
          <w:tcPr>
            <w:tcW w:w="1277" w:type="dxa"/>
            <w:shd w:val="clear" w:color="auto" w:fill="auto"/>
          </w:tcPr>
          <w:p w14:paraId="1AB4D69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97" w:type="dxa"/>
            <w:shd w:val="clear" w:color="auto" w:fill="auto"/>
          </w:tcPr>
          <w:p w14:paraId="2699BA6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78A37CFE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2FE97B5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2B2EB61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3A0B79C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654A90D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105</w:t>
            </w:r>
          </w:p>
        </w:tc>
      </w:tr>
      <w:tr w:rsidR="00F22EC1" w:rsidRPr="00F22EC1" w14:paraId="693E166B" w14:textId="77777777" w:rsidTr="00FB1EAE">
        <w:trPr>
          <w:trHeight w:val="330"/>
        </w:trPr>
        <w:tc>
          <w:tcPr>
            <w:tcW w:w="1082" w:type="dxa"/>
            <w:vMerge w:val="restart"/>
            <w:shd w:val="clear" w:color="auto" w:fill="auto"/>
          </w:tcPr>
          <w:p w14:paraId="32FF03E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I</w:t>
            </w:r>
          </w:p>
          <w:p w14:paraId="7C45707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0EF92E6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0875C18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288DC33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auto" w:fill="C9C9C9" w:themeFill="accent3" w:themeFillTint="99"/>
          </w:tcPr>
          <w:p w14:paraId="6186DBC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00372</w:t>
            </w:r>
          </w:p>
        </w:tc>
        <w:tc>
          <w:tcPr>
            <w:tcW w:w="4118" w:type="dxa"/>
            <w:shd w:val="clear" w:color="auto" w:fill="auto"/>
          </w:tcPr>
          <w:p w14:paraId="0DAAA0D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Estadística Aplicada a la Educación</w:t>
            </w:r>
          </w:p>
        </w:tc>
        <w:tc>
          <w:tcPr>
            <w:tcW w:w="1277" w:type="dxa"/>
            <w:shd w:val="clear" w:color="auto" w:fill="auto"/>
          </w:tcPr>
          <w:p w14:paraId="65E8098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11C2623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2096</w:t>
            </w:r>
          </w:p>
        </w:tc>
      </w:tr>
      <w:tr w:rsidR="00F22EC1" w:rsidRPr="00F22EC1" w14:paraId="776A4568" w14:textId="77777777" w:rsidTr="00FB1EAE">
        <w:trPr>
          <w:trHeight w:val="330"/>
        </w:trPr>
        <w:tc>
          <w:tcPr>
            <w:tcW w:w="1082" w:type="dxa"/>
            <w:vMerge/>
            <w:shd w:val="clear" w:color="auto" w:fill="auto"/>
          </w:tcPr>
          <w:p w14:paraId="0DEEE33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208E538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02187</w:t>
            </w:r>
          </w:p>
        </w:tc>
        <w:tc>
          <w:tcPr>
            <w:tcW w:w="4118" w:type="dxa"/>
            <w:shd w:val="clear" w:color="auto" w:fill="auto"/>
          </w:tcPr>
          <w:p w14:paraId="0F27002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Desarrollo de </w:t>
            </w:r>
            <w:r w:rsidRPr="00F22EC1">
              <w:rPr>
                <w:rFonts w:ascii="Arial" w:hAnsi="Arial" w:cs="Arial"/>
                <w:i/>
                <w:sz w:val="20"/>
                <w:szCs w:val="20"/>
                <w:lang w:eastAsia="es-CR"/>
              </w:rPr>
              <w:t>Software</w:t>
            </w: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 Educativo </w:t>
            </w:r>
          </w:p>
        </w:tc>
        <w:tc>
          <w:tcPr>
            <w:tcW w:w="1277" w:type="dxa"/>
            <w:shd w:val="clear" w:color="auto" w:fill="auto"/>
          </w:tcPr>
          <w:p w14:paraId="663E25D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93EC07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2199</w:t>
            </w:r>
          </w:p>
        </w:tc>
      </w:tr>
      <w:tr w:rsidR="00F22EC1" w:rsidRPr="00F22EC1" w14:paraId="59C92545" w14:textId="77777777" w:rsidTr="00FB1EAE">
        <w:trPr>
          <w:trHeight w:val="330"/>
        </w:trPr>
        <w:tc>
          <w:tcPr>
            <w:tcW w:w="1082" w:type="dxa"/>
            <w:vMerge/>
            <w:shd w:val="clear" w:color="auto" w:fill="auto"/>
            <w:hideMark/>
          </w:tcPr>
          <w:p w14:paraId="42F59F3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  <w:hideMark/>
          </w:tcPr>
          <w:p w14:paraId="63E8F0B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02194</w:t>
            </w:r>
          </w:p>
        </w:tc>
        <w:tc>
          <w:tcPr>
            <w:tcW w:w="4118" w:type="dxa"/>
            <w:shd w:val="clear" w:color="auto" w:fill="auto"/>
            <w:hideMark/>
          </w:tcPr>
          <w:p w14:paraId="7A688FF9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 xml:space="preserve">Plataformas de Aprendizaje en Línea I </w:t>
            </w:r>
          </w:p>
        </w:tc>
        <w:tc>
          <w:tcPr>
            <w:tcW w:w="1277" w:type="dxa"/>
            <w:shd w:val="clear" w:color="auto" w:fill="auto"/>
            <w:hideMark/>
          </w:tcPr>
          <w:p w14:paraId="1868335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7085D85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371, 2184</w:t>
            </w:r>
          </w:p>
        </w:tc>
      </w:tr>
      <w:tr w:rsidR="00F22EC1" w:rsidRPr="00F22EC1" w14:paraId="4B20B2EB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14A7B39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FFFF" w:themeFill="background1"/>
            <w:hideMark/>
          </w:tcPr>
          <w:p w14:paraId="00A1747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14:paraId="4CFC923A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 xml:space="preserve">Electiva del área psicoeducativa  </w:t>
            </w:r>
          </w:p>
        </w:tc>
        <w:tc>
          <w:tcPr>
            <w:tcW w:w="1277" w:type="dxa"/>
            <w:shd w:val="clear" w:color="auto" w:fill="auto"/>
            <w:hideMark/>
          </w:tcPr>
          <w:p w14:paraId="108294F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7C9A6BA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36F184E6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407CC5B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5E0B3" w:themeFill="accent6" w:themeFillTint="66"/>
          </w:tcPr>
          <w:p w14:paraId="0DB9463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00999</w:t>
            </w:r>
          </w:p>
        </w:tc>
        <w:tc>
          <w:tcPr>
            <w:tcW w:w="4118" w:type="dxa"/>
            <w:shd w:val="clear" w:color="auto" w:fill="auto"/>
          </w:tcPr>
          <w:p w14:paraId="17C650F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Teorías del Aprendizaje</w:t>
            </w:r>
          </w:p>
        </w:tc>
        <w:tc>
          <w:tcPr>
            <w:tcW w:w="1277" w:type="dxa"/>
            <w:shd w:val="clear" w:color="auto" w:fill="auto"/>
          </w:tcPr>
          <w:p w14:paraId="2E1CF00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97" w:type="dxa"/>
            <w:shd w:val="clear" w:color="auto" w:fill="auto"/>
          </w:tcPr>
          <w:p w14:paraId="2731A77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2EB16677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</w:tcPr>
          <w:p w14:paraId="6A84462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5E0B3" w:themeFill="accent6" w:themeFillTint="66"/>
          </w:tcPr>
          <w:p w14:paraId="6F83C41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02035</w:t>
            </w:r>
          </w:p>
        </w:tc>
        <w:tc>
          <w:tcPr>
            <w:tcW w:w="4118" w:type="dxa"/>
            <w:shd w:val="clear" w:color="auto" w:fill="auto"/>
          </w:tcPr>
          <w:p w14:paraId="2D05BD1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Teorías de la Inteligencia</w:t>
            </w:r>
          </w:p>
        </w:tc>
        <w:tc>
          <w:tcPr>
            <w:tcW w:w="1277" w:type="dxa"/>
            <w:shd w:val="clear" w:color="auto" w:fill="auto"/>
          </w:tcPr>
          <w:p w14:paraId="5033A0A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497" w:type="dxa"/>
            <w:shd w:val="clear" w:color="auto" w:fill="auto"/>
          </w:tcPr>
          <w:p w14:paraId="67A7E2B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F22EC1" w:rsidRPr="00F22EC1" w14:paraId="54CBC73F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66B4B0D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3CF1A24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1CEBDDD5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1FA9EBE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117</w:t>
            </w:r>
          </w:p>
        </w:tc>
      </w:tr>
      <w:tr w:rsidR="00F22EC1" w:rsidRPr="00F22EC1" w14:paraId="1F915B46" w14:textId="77777777" w:rsidTr="00FB1EAE">
        <w:trPr>
          <w:trHeight w:val="315"/>
        </w:trPr>
        <w:tc>
          <w:tcPr>
            <w:tcW w:w="1082" w:type="dxa"/>
            <w:vMerge w:val="restart"/>
            <w:shd w:val="clear" w:color="auto" w:fill="auto"/>
            <w:hideMark/>
          </w:tcPr>
          <w:p w14:paraId="28A79CE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J</w:t>
            </w:r>
          </w:p>
          <w:p w14:paraId="413BC5D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2D21236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  <w:p w14:paraId="6B588BB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033" w:type="dxa"/>
            <w:shd w:val="clear" w:color="auto" w:fill="FFE599" w:themeFill="accent4" w:themeFillTint="66"/>
          </w:tcPr>
          <w:p w14:paraId="3EF424F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00768</w:t>
            </w:r>
          </w:p>
        </w:tc>
        <w:tc>
          <w:tcPr>
            <w:tcW w:w="4118" w:type="dxa"/>
            <w:shd w:val="clear" w:color="auto" w:fill="auto"/>
          </w:tcPr>
          <w:p w14:paraId="373B414B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Ética Profesional Docente</w:t>
            </w:r>
          </w:p>
        </w:tc>
        <w:tc>
          <w:tcPr>
            <w:tcW w:w="1277" w:type="dxa"/>
            <w:shd w:val="clear" w:color="auto" w:fill="auto"/>
          </w:tcPr>
          <w:p w14:paraId="7744B61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220B1E2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3AB992F5" w14:textId="77777777" w:rsidTr="00FB1EAE">
        <w:trPr>
          <w:trHeight w:val="315"/>
        </w:trPr>
        <w:tc>
          <w:tcPr>
            <w:tcW w:w="1082" w:type="dxa"/>
            <w:vMerge/>
            <w:vAlign w:val="center"/>
            <w:hideMark/>
          </w:tcPr>
          <w:p w14:paraId="2667456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62DD4F83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02192</w:t>
            </w:r>
          </w:p>
        </w:tc>
        <w:tc>
          <w:tcPr>
            <w:tcW w:w="4118" w:type="dxa"/>
            <w:shd w:val="clear" w:color="auto" w:fill="auto"/>
          </w:tcPr>
          <w:p w14:paraId="5F40340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Diseño de Aplicaciones para Ambientes Educativos I</w:t>
            </w:r>
          </w:p>
        </w:tc>
        <w:tc>
          <w:tcPr>
            <w:tcW w:w="1277" w:type="dxa"/>
            <w:shd w:val="clear" w:color="auto" w:fill="auto"/>
          </w:tcPr>
          <w:p w14:paraId="3D1999E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1A333D0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2187</w:t>
            </w:r>
          </w:p>
        </w:tc>
      </w:tr>
      <w:tr w:rsidR="00F22EC1" w:rsidRPr="00F22EC1" w14:paraId="1FF1883F" w14:textId="77777777" w:rsidTr="00FB1EAE">
        <w:trPr>
          <w:trHeight w:val="315"/>
        </w:trPr>
        <w:tc>
          <w:tcPr>
            <w:tcW w:w="1082" w:type="dxa"/>
            <w:vMerge/>
            <w:vAlign w:val="center"/>
          </w:tcPr>
          <w:p w14:paraId="7C47912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C5E0B3" w:themeFill="accent6" w:themeFillTint="66"/>
          </w:tcPr>
          <w:p w14:paraId="609952D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00986</w:t>
            </w:r>
          </w:p>
        </w:tc>
        <w:tc>
          <w:tcPr>
            <w:tcW w:w="4118" w:type="dxa"/>
            <w:shd w:val="clear" w:color="auto" w:fill="auto"/>
          </w:tcPr>
          <w:p w14:paraId="750B3CA5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Desarrollo de la Creatividad</w:t>
            </w:r>
          </w:p>
        </w:tc>
        <w:tc>
          <w:tcPr>
            <w:tcW w:w="1277" w:type="dxa"/>
            <w:shd w:val="clear" w:color="auto" w:fill="auto"/>
          </w:tcPr>
          <w:p w14:paraId="4B22778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3</w:t>
            </w:r>
          </w:p>
        </w:tc>
        <w:tc>
          <w:tcPr>
            <w:tcW w:w="1497" w:type="dxa"/>
            <w:shd w:val="clear" w:color="auto" w:fill="auto"/>
          </w:tcPr>
          <w:p w14:paraId="0450845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5F0A4F31" w14:textId="77777777" w:rsidTr="00FB1EAE">
        <w:trPr>
          <w:trHeight w:val="315"/>
        </w:trPr>
        <w:tc>
          <w:tcPr>
            <w:tcW w:w="1082" w:type="dxa"/>
            <w:vMerge/>
            <w:vAlign w:val="center"/>
          </w:tcPr>
          <w:p w14:paraId="1004AAC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E18A8F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4118" w:type="dxa"/>
            <w:shd w:val="clear" w:color="auto" w:fill="auto"/>
          </w:tcPr>
          <w:p w14:paraId="33165A81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Electiva del Área Tecnológica</w:t>
            </w:r>
          </w:p>
        </w:tc>
        <w:tc>
          <w:tcPr>
            <w:tcW w:w="1277" w:type="dxa"/>
            <w:shd w:val="clear" w:color="auto" w:fill="auto"/>
          </w:tcPr>
          <w:p w14:paraId="7B9AD3B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14:paraId="7DB9E16F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0F576D69" w14:textId="77777777" w:rsidTr="00FB1EAE">
        <w:trPr>
          <w:trHeight w:val="315"/>
        </w:trPr>
        <w:tc>
          <w:tcPr>
            <w:tcW w:w="1082" w:type="dxa"/>
            <w:vMerge/>
            <w:vAlign w:val="center"/>
            <w:hideMark/>
          </w:tcPr>
          <w:p w14:paraId="298CEBFC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F7CAAC" w:themeFill="accent2" w:themeFillTint="66"/>
          </w:tcPr>
          <w:p w14:paraId="1E45EC9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02046</w:t>
            </w:r>
          </w:p>
        </w:tc>
        <w:tc>
          <w:tcPr>
            <w:tcW w:w="4118" w:type="dxa"/>
            <w:shd w:val="clear" w:color="auto" w:fill="auto"/>
          </w:tcPr>
          <w:p w14:paraId="7B91AEEC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Telepresencia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1EF086A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97" w:type="dxa"/>
            <w:shd w:val="clear" w:color="auto" w:fill="auto"/>
          </w:tcPr>
          <w:p w14:paraId="0C6B66E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2199, 2185</w:t>
            </w:r>
          </w:p>
        </w:tc>
      </w:tr>
      <w:tr w:rsidR="00F22EC1" w:rsidRPr="00F22EC1" w14:paraId="1C7EC5FF" w14:textId="77777777" w:rsidTr="00FB1EAE">
        <w:trPr>
          <w:trHeight w:val="315"/>
        </w:trPr>
        <w:tc>
          <w:tcPr>
            <w:tcW w:w="1082" w:type="dxa"/>
            <w:vMerge/>
            <w:shd w:val="clear" w:color="auto" w:fill="auto"/>
            <w:hideMark/>
          </w:tcPr>
          <w:p w14:paraId="280CFF2E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033" w:type="dxa"/>
            <w:shd w:val="clear" w:color="auto" w:fill="8EAADB" w:themeFill="accent5" w:themeFillTint="99"/>
          </w:tcPr>
          <w:p w14:paraId="15A65DB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00108</w:t>
            </w:r>
          </w:p>
        </w:tc>
        <w:tc>
          <w:tcPr>
            <w:tcW w:w="4118" w:type="dxa"/>
            <w:shd w:val="clear" w:color="auto" w:fill="auto"/>
          </w:tcPr>
          <w:p w14:paraId="2A66967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Recursos Audiovisuales</w:t>
            </w:r>
          </w:p>
        </w:tc>
        <w:tc>
          <w:tcPr>
            <w:tcW w:w="1277" w:type="dxa"/>
            <w:shd w:val="clear" w:color="auto" w:fill="auto"/>
          </w:tcPr>
          <w:p w14:paraId="3CA82528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497" w:type="dxa"/>
            <w:shd w:val="clear" w:color="auto" w:fill="auto"/>
          </w:tcPr>
          <w:p w14:paraId="19A6510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254FD226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467E7C50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7D73D722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60113DE4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12</w:t>
            </w:r>
          </w:p>
        </w:tc>
        <w:tc>
          <w:tcPr>
            <w:tcW w:w="1497" w:type="dxa"/>
            <w:shd w:val="clear" w:color="000000" w:fill="BDD6EE"/>
            <w:hideMark/>
          </w:tcPr>
          <w:p w14:paraId="10804E7D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129</w:t>
            </w:r>
          </w:p>
        </w:tc>
      </w:tr>
      <w:tr w:rsidR="00F22EC1" w:rsidRPr="00F22EC1" w14:paraId="264E8A30" w14:textId="77777777" w:rsidTr="00FB1EAE">
        <w:trPr>
          <w:trHeight w:val="315"/>
        </w:trPr>
        <w:tc>
          <w:tcPr>
            <w:tcW w:w="1082" w:type="dxa"/>
            <w:shd w:val="clear" w:color="auto" w:fill="auto"/>
            <w:hideMark/>
          </w:tcPr>
          <w:p w14:paraId="023DD340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K</w:t>
            </w:r>
          </w:p>
        </w:tc>
        <w:tc>
          <w:tcPr>
            <w:tcW w:w="1033" w:type="dxa"/>
            <w:shd w:val="clear" w:color="auto" w:fill="AEAAAA" w:themeFill="background2" w:themeFillShade="BF"/>
            <w:hideMark/>
          </w:tcPr>
          <w:p w14:paraId="18DDF0C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00818</w:t>
            </w:r>
          </w:p>
        </w:tc>
        <w:tc>
          <w:tcPr>
            <w:tcW w:w="4118" w:type="dxa"/>
            <w:shd w:val="clear" w:color="auto" w:fill="auto"/>
            <w:hideMark/>
          </w:tcPr>
          <w:p w14:paraId="1569DFE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Práctica Docente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9C06057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auto" w:fill="auto"/>
            <w:hideMark/>
          </w:tcPr>
          <w:p w14:paraId="043CA9E6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F22EC1" w:rsidRPr="00F22EC1" w14:paraId="642A8973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2E181EAB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6E5D47AE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Subtotal</w:t>
            </w:r>
          </w:p>
        </w:tc>
        <w:tc>
          <w:tcPr>
            <w:tcW w:w="1277" w:type="dxa"/>
            <w:shd w:val="clear" w:color="000000" w:fill="BDD6EE"/>
            <w:hideMark/>
          </w:tcPr>
          <w:p w14:paraId="0B93DBF2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497" w:type="dxa"/>
            <w:shd w:val="clear" w:color="000000" w:fill="BDD6EE"/>
            <w:hideMark/>
          </w:tcPr>
          <w:p w14:paraId="42697E99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sz w:val="20"/>
                <w:szCs w:val="20"/>
                <w:lang w:eastAsia="es-CR"/>
              </w:rPr>
              <w:t>132</w:t>
            </w:r>
          </w:p>
        </w:tc>
      </w:tr>
      <w:tr w:rsidR="00F22EC1" w:rsidRPr="00F22EC1" w14:paraId="66D85818" w14:textId="77777777" w:rsidTr="00FB1EAE">
        <w:trPr>
          <w:trHeight w:val="315"/>
        </w:trPr>
        <w:tc>
          <w:tcPr>
            <w:tcW w:w="1082" w:type="dxa"/>
            <w:shd w:val="clear" w:color="000000" w:fill="D9E2F3"/>
            <w:hideMark/>
          </w:tcPr>
          <w:p w14:paraId="4EE7E0C3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5151" w:type="dxa"/>
            <w:gridSpan w:val="2"/>
            <w:shd w:val="clear" w:color="000000" w:fill="D9E2F3"/>
            <w:hideMark/>
          </w:tcPr>
          <w:p w14:paraId="30A66678" w14:textId="77777777" w:rsidR="00F22EC1" w:rsidRPr="00F22EC1" w:rsidRDefault="00F22EC1" w:rsidP="00F22E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Total  bachillerato</w:t>
            </w:r>
          </w:p>
        </w:tc>
        <w:tc>
          <w:tcPr>
            <w:tcW w:w="1277" w:type="dxa"/>
            <w:shd w:val="clear" w:color="000000" w:fill="BDD6EE"/>
            <w:hideMark/>
          </w:tcPr>
          <w:p w14:paraId="7AB5C3F6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132</w:t>
            </w:r>
          </w:p>
        </w:tc>
        <w:tc>
          <w:tcPr>
            <w:tcW w:w="1497" w:type="dxa"/>
            <w:shd w:val="clear" w:color="000000" w:fill="D9E2F3"/>
            <w:hideMark/>
          </w:tcPr>
          <w:p w14:paraId="2A2BA151" w14:textId="77777777" w:rsidR="00F22EC1" w:rsidRPr="00F22EC1" w:rsidRDefault="00F22EC1" w:rsidP="00F22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</w:pPr>
            <w:r w:rsidRPr="00F22EC1">
              <w:rPr>
                <w:rFonts w:ascii="Arial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</w:tbl>
    <w:p w14:paraId="14B88F5A" w14:textId="77777777" w:rsidR="00F22EC1" w:rsidRDefault="00F22EC1" w:rsidP="00F22EC1">
      <w:pPr>
        <w:pStyle w:val="Textoindependiente"/>
        <w:widowControl w:val="0"/>
        <w:spacing w:line="360" w:lineRule="auto"/>
        <w:ind w:firstLine="720"/>
        <w:rPr>
          <w:rFonts w:eastAsia="Calibri" w:cs="Arial"/>
          <w:color w:val="FF0000"/>
          <w:sz w:val="24"/>
          <w:szCs w:val="24"/>
          <w:lang w:val="es-CR"/>
        </w:rPr>
      </w:pPr>
    </w:p>
    <w:p w14:paraId="3E3D52F6" w14:textId="58036721" w:rsidR="00FF1454" w:rsidRPr="00FF1454" w:rsidRDefault="00FF1454" w:rsidP="00F22EC1">
      <w:pPr>
        <w:spacing w:line="240" w:lineRule="auto"/>
        <w:ind w:left="357"/>
      </w:pPr>
      <w:r w:rsidRPr="00FF1454">
        <w:rPr>
          <w:rFonts w:ascii="Arial" w:hAnsi="Arial" w:cs="Arial"/>
          <w:color w:val="007BC0"/>
          <w:sz w:val="34"/>
          <w:szCs w:val="34"/>
        </w:rPr>
        <w:lastRenderedPageBreak/>
        <w:t xml:space="preserve">Para estudiantes </w:t>
      </w:r>
      <w:r>
        <w:rPr>
          <w:rFonts w:ascii="Arial" w:hAnsi="Arial" w:cs="Arial"/>
          <w:color w:val="007BC0"/>
          <w:sz w:val="34"/>
          <w:szCs w:val="34"/>
        </w:rPr>
        <w:t>que deseen ingresar al nivel de licenciatura:</w:t>
      </w:r>
    </w:p>
    <w:p w14:paraId="7BE89A17" w14:textId="61EE96D3" w:rsidR="00FF1454" w:rsidRPr="00F22EC1" w:rsidRDefault="00FF1454" w:rsidP="00F76371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F22EC1">
        <w:rPr>
          <w:rFonts w:ascii="Arial" w:hAnsi="Arial" w:cs="Arial"/>
          <w:sz w:val="24"/>
          <w:szCs w:val="24"/>
        </w:rPr>
        <w:t xml:space="preserve">Los estudiantes que deseen ingresar al nivel de licenciatura deberán hacerlo al plan de estudios del 2018, ya que hasta el </w:t>
      </w:r>
      <w:r w:rsidR="00F22EC1">
        <w:rPr>
          <w:rFonts w:ascii="Arial" w:hAnsi="Arial" w:cs="Arial"/>
          <w:sz w:val="24"/>
          <w:szCs w:val="24"/>
        </w:rPr>
        <w:t xml:space="preserve">año </w:t>
      </w:r>
      <w:r w:rsidRPr="00F22EC1">
        <w:rPr>
          <w:rFonts w:ascii="Arial" w:hAnsi="Arial" w:cs="Arial"/>
          <w:sz w:val="24"/>
          <w:szCs w:val="24"/>
        </w:rPr>
        <w:t>2022 se iniciará con el nuevo plan de estudios para Licenciatura.</w:t>
      </w:r>
    </w:p>
    <w:p w14:paraId="210D8482" w14:textId="77777777" w:rsidR="00A94EFD" w:rsidRPr="00FF1454" w:rsidRDefault="00A94EFD" w:rsidP="00F22EC1">
      <w:pPr>
        <w:pStyle w:val="Ttulo3"/>
        <w:shd w:val="clear" w:color="auto" w:fill="FFFFFF"/>
        <w:spacing w:before="0" w:after="120"/>
        <w:textAlignment w:val="baseline"/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</w:pPr>
      <w:r w:rsidRPr="00FF1454">
        <w:rPr>
          <w:rFonts w:ascii="Arial" w:hAnsi="Arial" w:cs="Arial"/>
          <w:b w:val="0"/>
          <w:bCs w:val="0"/>
          <w:color w:val="007BC0"/>
          <w:sz w:val="34"/>
          <w:szCs w:val="34"/>
          <w:lang w:val="es-CR"/>
        </w:rPr>
        <w:t>Requisitos generales de ingreso a carrera para el nivel de licenciatura</w:t>
      </w:r>
    </w:p>
    <w:p w14:paraId="1EA12ECE" w14:textId="77777777" w:rsidR="00A94EFD" w:rsidRPr="00F22EC1" w:rsidRDefault="00A94EFD" w:rsidP="00F763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  <w:t>Ingresarán a este nivel:</w:t>
      </w:r>
    </w:p>
    <w:p w14:paraId="288D602E" w14:textId="77777777" w:rsidR="00A94EFD" w:rsidRPr="00F22EC1" w:rsidRDefault="00A94EFD" w:rsidP="00F76371">
      <w:pPr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Ser profesional con el grado de Bachillerato en Ciencias de la Educación, con alguno de sus posibles énfasis, o bien de Computación o Informática, otorgado por universidades estatales o privadas reconocidas por Consejo Nacional de Rectores </w:t>
      </w:r>
      <w:r w:rsidRPr="00F22EC1">
        <w:rPr>
          <w:rStyle w:val="Textoennegrita"/>
          <w:rFonts w:ascii="Arial" w:hAnsi="Arial" w:cs="Arial"/>
          <w:color w:val="444444"/>
          <w:sz w:val="24"/>
          <w:szCs w:val="24"/>
          <w:bdr w:val="none" w:sz="0" w:space="0" w:color="auto" w:frame="1"/>
        </w:rPr>
        <w:t>(Conare)</w:t>
      </w:r>
      <w:r w:rsidRPr="00F22EC1">
        <w:rPr>
          <w:rFonts w:ascii="Arial" w:hAnsi="Arial" w:cs="Arial"/>
          <w:color w:val="444444"/>
          <w:sz w:val="24"/>
          <w:szCs w:val="24"/>
        </w:rPr>
        <w:t> o el Consejo de Educación Superior Privada </w:t>
      </w:r>
      <w:r w:rsidRPr="00F22EC1">
        <w:rPr>
          <w:rStyle w:val="Textoennegrita"/>
          <w:rFonts w:ascii="Arial" w:hAnsi="Arial" w:cs="Arial"/>
          <w:color w:val="444444"/>
          <w:sz w:val="24"/>
          <w:szCs w:val="24"/>
          <w:bdr w:val="none" w:sz="0" w:space="0" w:color="auto" w:frame="1"/>
        </w:rPr>
        <w:t>(</w:t>
      </w:r>
      <w:proofErr w:type="spellStart"/>
      <w:r w:rsidRPr="00F22EC1">
        <w:rPr>
          <w:rStyle w:val="Textoennegrita"/>
          <w:rFonts w:ascii="Arial" w:hAnsi="Arial" w:cs="Arial"/>
          <w:color w:val="444444"/>
          <w:sz w:val="24"/>
          <w:szCs w:val="24"/>
          <w:bdr w:val="none" w:sz="0" w:space="0" w:color="auto" w:frame="1"/>
        </w:rPr>
        <w:t>Conesup</w:t>
      </w:r>
      <w:proofErr w:type="spellEnd"/>
      <w:r w:rsidRPr="00F22EC1">
        <w:rPr>
          <w:rStyle w:val="Textoennegrita"/>
          <w:rFonts w:ascii="Arial" w:hAnsi="Arial" w:cs="Arial"/>
          <w:color w:val="444444"/>
          <w:sz w:val="24"/>
          <w:szCs w:val="24"/>
          <w:bdr w:val="none" w:sz="0" w:space="0" w:color="auto" w:frame="1"/>
        </w:rPr>
        <w:t>)</w:t>
      </w:r>
      <w:r w:rsidRPr="00F22EC1">
        <w:rPr>
          <w:rFonts w:ascii="Arial" w:hAnsi="Arial" w:cs="Arial"/>
          <w:color w:val="444444"/>
          <w:sz w:val="24"/>
          <w:szCs w:val="24"/>
        </w:rPr>
        <w:t>.</w:t>
      </w:r>
    </w:p>
    <w:p w14:paraId="52AF7D8B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Tener un nivel apropiado de comprensión de lectura del inglés, certificado a través de la presentación de constancias de cursos aprobados equivalentes a seis créditos universitarios valorados según criterio de la encargada de la carrera.</w:t>
      </w:r>
    </w:p>
    <w:p w14:paraId="317021DD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Cumplir con todos los requisitos del nivel de bachillerato para ingresar a la carrera. </w:t>
      </w:r>
    </w:p>
    <w:p w14:paraId="35CFEDB5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Poseer conocimientos intermedios para utilizar programas de aplicaciones comerciales básicos, como procesador de palabras; hoja electrónica; acceso a internet (navegadores, correo electrónico, envío de archivos, uso de canales de video, entre otros). Los cuales deben ser certificados a través de la presentación de constancias de cursos aprobados o declaración jurada del estudiante acerca de sus conocimientos en el manejo de estos paquetes y aplicaciones.</w:t>
      </w:r>
    </w:p>
    <w:p w14:paraId="04DF0B1B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Realizar el proceso de inscripción formal presentando los documentos (de preferencia directamente con la persona Encargada de la Carrera o en el Centro Universitario donde se matricule). Entregar la documentación solicitada con un mínimo de 22 días de anticipación a cada período de matrícula, sin excepción.</w:t>
      </w:r>
    </w:p>
    <w:p w14:paraId="7BB9AFD2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Empadronarse en la carrera en el Entorno Estudiantil de la UNED. </w:t>
      </w:r>
    </w:p>
    <w:p w14:paraId="1D9B0127" w14:textId="77777777" w:rsidR="00A94EFD" w:rsidRPr="00F22EC1" w:rsidRDefault="00A94EFD" w:rsidP="00F76371">
      <w:pPr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Presentar del formulario de “Ingreso a carrera” con todos los datos completos. La información solicitada en los períodos correspondientes se encuentra disponible en la página web de la UNED, en el sitio de la Carrera Informática Educativa. </w:t>
      </w:r>
    </w:p>
    <w:p w14:paraId="5E88045E" w14:textId="77777777" w:rsidR="00A94EFD" w:rsidRPr="00F22EC1" w:rsidRDefault="00A94EFD" w:rsidP="00F763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  <w:t>Junto con el formulario deberá presentar:</w:t>
      </w:r>
    </w:p>
    <w:p w14:paraId="231C63C4" w14:textId="77777777" w:rsidR="00A94EFD" w:rsidRPr="00F22EC1" w:rsidRDefault="00A94EFD" w:rsidP="00F76371">
      <w:pPr>
        <w:numPr>
          <w:ilvl w:val="0"/>
          <w:numId w:val="30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Fotocopia adjunta del título de bachillerato universitario con el visto bueno del original (firmado y sellado).</w:t>
      </w:r>
    </w:p>
    <w:p w14:paraId="132C12F9" w14:textId="77777777" w:rsidR="00A94EFD" w:rsidRPr="00F22EC1" w:rsidRDefault="00A94EFD" w:rsidP="00F76371">
      <w:pPr>
        <w:numPr>
          <w:ilvl w:val="0"/>
          <w:numId w:val="30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Entrega de certificación de notas originales y aprobadas de la carrera origen vigente dentro de los últimos tres meses de emitida.</w:t>
      </w:r>
    </w:p>
    <w:p w14:paraId="1CE099D9" w14:textId="77777777" w:rsidR="00A94EFD" w:rsidRPr="00F22EC1" w:rsidRDefault="00A94EFD" w:rsidP="00F76371">
      <w:pPr>
        <w:numPr>
          <w:ilvl w:val="0"/>
          <w:numId w:val="30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Completar la solicitud de empadronamiento en el Entorno Estudiantil.</w:t>
      </w:r>
    </w:p>
    <w:p w14:paraId="12A3D863" w14:textId="77777777" w:rsidR="00F22EC1" w:rsidRDefault="00F22EC1" w:rsidP="00F763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</w:pPr>
    </w:p>
    <w:p w14:paraId="6F7AE6EE" w14:textId="2045037F" w:rsidR="00A94EFD" w:rsidRPr="00F22EC1" w:rsidRDefault="00A94EFD" w:rsidP="00F7637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F22EC1">
        <w:rPr>
          <w:rStyle w:val="Textoennegrita"/>
          <w:rFonts w:ascii="Arial" w:eastAsiaTheme="minorEastAsia" w:hAnsi="Arial" w:cs="Arial"/>
          <w:color w:val="444444"/>
          <w:bdr w:val="none" w:sz="0" w:space="0" w:color="auto" w:frame="1"/>
        </w:rPr>
        <w:t>Notas:</w:t>
      </w:r>
    </w:p>
    <w:p w14:paraId="58FA3524" w14:textId="77777777" w:rsidR="00A94EFD" w:rsidRPr="00F22EC1" w:rsidRDefault="00A94EFD" w:rsidP="00F7637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 xml:space="preserve">El estudiante que cumpla con todos los requisitos de ingreso a la licenciatura quedará sujeto a la aprobación de ingreso a la carrera. La notificación se enviará </w:t>
      </w:r>
      <w:r w:rsidRPr="00F22EC1">
        <w:rPr>
          <w:rFonts w:ascii="Arial" w:hAnsi="Arial" w:cs="Arial"/>
          <w:color w:val="444444"/>
          <w:sz w:val="24"/>
          <w:szCs w:val="24"/>
        </w:rPr>
        <w:lastRenderedPageBreak/>
        <w:t>vía correo electrónico, con el resultado del análisis positivo o negativo del proceso de ingreso.</w:t>
      </w:r>
    </w:p>
    <w:p w14:paraId="11D58983" w14:textId="77777777" w:rsidR="00A94EFD" w:rsidRPr="00F22EC1" w:rsidRDefault="00A94EFD" w:rsidP="00F7637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 xml:space="preserve">Posterior a la aceptación de ingreso a la carrera, el estudiante que lo requiera deberá aprobar el programa </w:t>
      </w:r>
      <w:proofErr w:type="spellStart"/>
      <w:r w:rsidRPr="00F22EC1">
        <w:rPr>
          <w:rFonts w:ascii="Arial" w:hAnsi="Arial" w:cs="Arial"/>
          <w:color w:val="444444"/>
          <w:sz w:val="24"/>
          <w:szCs w:val="24"/>
        </w:rPr>
        <w:t>nivelatorio</w:t>
      </w:r>
      <w:proofErr w:type="spellEnd"/>
      <w:r w:rsidRPr="00F22EC1">
        <w:rPr>
          <w:rFonts w:ascii="Arial" w:hAnsi="Arial" w:cs="Arial"/>
          <w:color w:val="444444"/>
          <w:sz w:val="24"/>
          <w:szCs w:val="24"/>
        </w:rPr>
        <w:t xml:space="preserve"> de asignaturas, estipulado por la carrera. </w:t>
      </w:r>
    </w:p>
    <w:p w14:paraId="48091B7D" w14:textId="77777777" w:rsidR="00A94EFD" w:rsidRPr="00F22EC1" w:rsidRDefault="00A94EFD" w:rsidP="00F76371">
      <w:pPr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22EC1">
        <w:rPr>
          <w:rFonts w:ascii="Arial" w:hAnsi="Arial" w:cs="Arial"/>
          <w:color w:val="444444"/>
          <w:sz w:val="24"/>
          <w:szCs w:val="24"/>
        </w:rPr>
        <w:t>Para iniciar el Trabajo Final de Graduación, el estudiante debe tener todo el plan de estudios aprobado según lo estipulado en el Reglamento General Estudiantil.</w:t>
      </w:r>
    </w:p>
    <w:p w14:paraId="20706D65" w14:textId="77777777" w:rsidR="00A94EFD" w:rsidRPr="00FF1454" w:rsidRDefault="00A94EFD" w:rsidP="00A94EFD"/>
    <w:p w14:paraId="07D2E7E3" w14:textId="2A6DBC5F" w:rsidR="00FF1454" w:rsidRPr="00FF1454" w:rsidRDefault="00F22EC1" w:rsidP="00A94EFD">
      <w:r>
        <w:t>Asignaturas de nivelación según especialidad: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tbl>
      <w:tblPr>
        <w:tblW w:w="8901" w:type="dxa"/>
        <w:tblInd w:w="279" w:type="dxa"/>
        <w:tblLook w:val="00A0" w:firstRow="1" w:lastRow="0" w:firstColumn="1" w:lastColumn="0" w:noHBand="0" w:noVBand="0"/>
      </w:tblPr>
      <w:tblGrid>
        <w:gridCol w:w="2523"/>
        <w:gridCol w:w="6378"/>
      </w:tblGrid>
      <w:tr w:rsidR="00AF7766" w:rsidRPr="00F22EC1" w14:paraId="45E6D508" w14:textId="77777777" w:rsidTr="007D2381">
        <w:trPr>
          <w:tblHeader/>
        </w:trPr>
        <w:tc>
          <w:tcPr>
            <w:tcW w:w="2523" w:type="dxa"/>
          </w:tcPr>
          <w:p w14:paraId="70AA809F" w14:textId="77777777" w:rsidR="00AF7766" w:rsidRPr="00F22EC1" w:rsidRDefault="00AF7766" w:rsidP="00F22EC1">
            <w:pPr>
              <w:pStyle w:val="Textoindependiente"/>
              <w:jc w:val="center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br w:type="page"/>
            </w:r>
            <w:r w:rsidRPr="00F22EC1">
              <w:rPr>
                <w:rFonts w:cs="Arial"/>
                <w:b/>
                <w:sz w:val="20"/>
              </w:rPr>
              <w:t>Especialidad de Ingreso</w:t>
            </w:r>
          </w:p>
        </w:tc>
        <w:tc>
          <w:tcPr>
            <w:tcW w:w="6378" w:type="dxa"/>
          </w:tcPr>
          <w:p w14:paraId="5815583C" w14:textId="77777777" w:rsidR="00AF7766" w:rsidRPr="00F22EC1" w:rsidRDefault="00AF7766" w:rsidP="00F22EC1">
            <w:pPr>
              <w:pStyle w:val="Textoindependiente"/>
              <w:jc w:val="center"/>
              <w:rPr>
                <w:rFonts w:cs="Arial"/>
                <w:b/>
                <w:sz w:val="20"/>
              </w:rPr>
            </w:pPr>
            <w:r w:rsidRPr="00F22EC1">
              <w:rPr>
                <w:rFonts w:cs="Arial"/>
                <w:b/>
                <w:sz w:val="20"/>
              </w:rPr>
              <w:t>Requisitos de nivelación para ingresar a licenciatura</w:t>
            </w:r>
          </w:p>
        </w:tc>
      </w:tr>
      <w:tr w:rsidR="00AF7766" w:rsidRPr="00F22EC1" w14:paraId="22D36FB2" w14:textId="77777777" w:rsidTr="007D2381">
        <w:tc>
          <w:tcPr>
            <w:tcW w:w="2523" w:type="dxa"/>
          </w:tcPr>
          <w:p w14:paraId="43876893" w14:textId="19F8221A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Bachillerato en Educación en cualquiera de sus énfasis de instituciones estatales </w:t>
            </w:r>
          </w:p>
        </w:tc>
        <w:tc>
          <w:tcPr>
            <w:tcW w:w="6378" w:type="dxa"/>
            <w:shd w:val="clear" w:color="auto" w:fill="auto"/>
          </w:tcPr>
          <w:p w14:paraId="3CC3B2FC" w14:textId="259A1461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Introducción a la Lógica </w:t>
            </w:r>
          </w:p>
          <w:p w14:paraId="14336A31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Programación y desarrollo cognitivo I </w:t>
            </w:r>
          </w:p>
          <w:p w14:paraId="51DE3742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Programación y desarrollo cognitivo II </w:t>
            </w:r>
          </w:p>
          <w:p w14:paraId="442BBE89" w14:textId="79E3D6F3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Aplicaciones de la Informática a la Educación I </w:t>
            </w:r>
          </w:p>
          <w:p w14:paraId="6E701E18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Pedagogía de la Informática Educativa </w:t>
            </w:r>
          </w:p>
          <w:p w14:paraId="0A275ACF" w14:textId="4245F73F" w:rsidR="00AF7766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Didáctica de la Informática Educativa </w:t>
            </w:r>
          </w:p>
        </w:tc>
      </w:tr>
      <w:tr w:rsidR="00AF7766" w:rsidRPr="00F22EC1" w14:paraId="04206C5B" w14:textId="77777777" w:rsidTr="007D2381">
        <w:tc>
          <w:tcPr>
            <w:tcW w:w="2523" w:type="dxa"/>
          </w:tcPr>
          <w:p w14:paraId="2470D7DB" w14:textId="77777777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Bachillerato en Computación e Informática de instituciones estatales</w:t>
            </w:r>
          </w:p>
        </w:tc>
        <w:tc>
          <w:tcPr>
            <w:tcW w:w="6378" w:type="dxa"/>
            <w:shd w:val="clear" w:color="auto" w:fill="auto"/>
          </w:tcPr>
          <w:p w14:paraId="352BC64E" w14:textId="6099BC3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Introducción a la lógica </w:t>
            </w:r>
          </w:p>
          <w:p w14:paraId="5F6B4606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Programación y desarrollo cognitivo I </w:t>
            </w:r>
          </w:p>
          <w:p w14:paraId="50F5CD2E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Programación y desarrollo cognitivo II </w:t>
            </w:r>
          </w:p>
          <w:p w14:paraId="5A3540C6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Aplicaciones de la Informática a la Educación I </w:t>
            </w:r>
          </w:p>
          <w:p w14:paraId="3146C737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Pedagogía de la Informática Educativa </w:t>
            </w:r>
          </w:p>
          <w:p w14:paraId="7CBD0F78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Aprendizaje y cognición  </w:t>
            </w:r>
          </w:p>
          <w:p w14:paraId="419A6EBC" w14:textId="7777777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Didáctica de la Informática Educativa </w:t>
            </w:r>
          </w:p>
          <w:p w14:paraId="2294838A" w14:textId="2E458CD7" w:rsidR="00A169F8" w:rsidRPr="00F22EC1" w:rsidRDefault="00A169F8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Fundamentos de la Investigación II                         </w:t>
            </w:r>
          </w:p>
          <w:p w14:paraId="0243F526" w14:textId="6671930D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Las TIC y las Necesidades Educativas Especiales I </w:t>
            </w:r>
          </w:p>
        </w:tc>
      </w:tr>
      <w:tr w:rsidR="00AF7766" w:rsidRPr="00F22EC1" w14:paraId="1EE967E3" w14:textId="77777777" w:rsidTr="007D2381">
        <w:tc>
          <w:tcPr>
            <w:tcW w:w="2523" w:type="dxa"/>
          </w:tcPr>
          <w:p w14:paraId="6AE97F5A" w14:textId="77777777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Bachillerato en Informática educativa de universidades no estatales</w:t>
            </w:r>
          </w:p>
        </w:tc>
        <w:tc>
          <w:tcPr>
            <w:tcW w:w="6378" w:type="dxa"/>
          </w:tcPr>
          <w:p w14:paraId="1AC79B8C" w14:textId="77777777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seis asignaturas de Estudios Generales</w:t>
            </w:r>
          </w:p>
          <w:p w14:paraId="2D763936" w14:textId="77777777" w:rsidR="004450CE" w:rsidRPr="00F22EC1" w:rsidRDefault="00AF7766" w:rsidP="00F22EC1">
            <w:pPr>
              <w:pStyle w:val="Textoindependiente"/>
              <w:ind w:left="708" w:hanging="708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Introducción a la Lógica</w:t>
            </w:r>
          </w:p>
          <w:p w14:paraId="0CF7B8BC" w14:textId="77777777" w:rsidR="004450CE" w:rsidRPr="00F22EC1" w:rsidRDefault="004450CE" w:rsidP="00F22EC1">
            <w:pPr>
              <w:pStyle w:val="Textoindependiente"/>
              <w:ind w:left="708" w:hanging="708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Programación y desarrollo cognitivo I </w:t>
            </w:r>
          </w:p>
          <w:p w14:paraId="50185485" w14:textId="77777777" w:rsidR="004450CE" w:rsidRPr="00F22EC1" w:rsidRDefault="004450CE" w:rsidP="00F22EC1">
            <w:pPr>
              <w:pStyle w:val="Textoindependiente"/>
              <w:ind w:left="708" w:hanging="708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Programación y desarrollo cognitivo II </w:t>
            </w:r>
          </w:p>
          <w:p w14:paraId="58C96C34" w14:textId="77777777" w:rsidR="004450CE" w:rsidRPr="00F22EC1" w:rsidRDefault="004450CE" w:rsidP="00F22EC1">
            <w:pPr>
              <w:pStyle w:val="Textoindependiente"/>
              <w:ind w:left="708" w:hanging="708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Pedagogía de la Informática Educativa </w:t>
            </w:r>
          </w:p>
          <w:p w14:paraId="0B1FA123" w14:textId="506F4C28" w:rsidR="004450CE" w:rsidRPr="00F22EC1" w:rsidRDefault="004450CE" w:rsidP="00F22EC1">
            <w:pPr>
              <w:pStyle w:val="Textoindependiente"/>
              <w:ind w:left="708" w:hanging="708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Didáctica de la Informática Educativa</w:t>
            </w:r>
          </w:p>
          <w:p w14:paraId="3ADBD78F" w14:textId="0BAFA803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Las TIC y las Necesidades Educativas Especiales I </w:t>
            </w:r>
          </w:p>
        </w:tc>
      </w:tr>
      <w:tr w:rsidR="00AF7766" w:rsidRPr="00F22EC1" w14:paraId="3B8DE3EB" w14:textId="77777777" w:rsidTr="007D2381">
        <w:tc>
          <w:tcPr>
            <w:tcW w:w="2523" w:type="dxa"/>
          </w:tcPr>
          <w:p w14:paraId="7B432842" w14:textId="7D451AB9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 xml:space="preserve">Bachillerato en Ingeniería </w:t>
            </w:r>
            <w:r w:rsidR="00A169F8" w:rsidRPr="00F22EC1">
              <w:rPr>
                <w:rFonts w:cs="Arial"/>
                <w:sz w:val="20"/>
              </w:rPr>
              <w:t xml:space="preserve">de Sistemas </w:t>
            </w:r>
            <w:r w:rsidRPr="00F22EC1">
              <w:rPr>
                <w:rFonts w:cs="Arial"/>
                <w:sz w:val="20"/>
              </w:rPr>
              <w:t>de universidades no estatales</w:t>
            </w:r>
          </w:p>
        </w:tc>
        <w:tc>
          <w:tcPr>
            <w:tcW w:w="6378" w:type="dxa"/>
          </w:tcPr>
          <w:p w14:paraId="5A6C600A" w14:textId="77777777" w:rsidR="00AF7766" w:rsidRPr="00F22EC1" w:rsidRDefault="00AF7766" w:rsidP="00F22EC1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F22EC1">
              <w:rPr>
                <w:rFonts w:cs="Arial"/>
                <w:sz w:val="20"/>
              </w:rPr>
              <w:t>Seis asignaturas de Estudios Generales</w:t>
            </w:r>
          </w:p>
          <w:p w14:paraId="166D7113" w14:textId="04C40811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Introducción a la lógica </w:t>
            </w:r>
          </w:p>
          <w:p w14:paraId="7F97AC8E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Programación y desarrollo cognitivo I </w:t>
            </w:r>
          </w:p>
          <w:p w14:paraId="78C3CECD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Programación y desarrollo cognitivo II </w:t>
            </w:r>
          </w:p>
          <w:p w14:paraId="0AE17B32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Aplicaciones de la Informática a la Educación I </w:t>
            </w:r>
          </w:p>
          <w:p w14:paraId="073FF639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Pedagogía de la Informática Educativa </w:t>
            </w:r>
          </w:p>
          <w:p w14:paraId="3BD5A001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Aprendizaje y cognición  </w:t>
            </w:r>
          </w:p>
          <w:p w14:paraId="0D682227" w14:textId="77777777" w:rsidR="00A169F8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Didáctica de la Informática Educativa </w:t>
            </w:r>
          </w:p>
          <w:p w14:paraId="614552FF" w14:textId="0FA9D68F" w:rsidR="00AF7766" w:rsidRPr="00F22EC1" w:rsidRDefault="00A169F8" w:rsidP="00F22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F22EC1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Fundamentos de la Investigación II            </w:t>
            </w:r>
          </w:p>
        </w:tc>
      </w:tr>
    </w:tbl>
    <w:p w14:paraId="4D6D7BB2" w14:textId="77777777" w:rsidR="00AF7766" w:rsidRPr="001960F5" w:rsidRDefault="00AF7766" w:rsidP="00AF7766">
      <w:pPr>
        <w:spacing w:line="360" w:lineRule="auto"/>
        <w:ind w:firstLine="708"/>
        <w:rPr>
          <w:rFonts w:ascii="Arial" w:hAnsi="Arial" w:cs="Arial"/>
        </w:rPr>
      </w:pPr>
      <w:r w:rsidRPr="001960F5">
        <w:rPr>
          <w:rFonts w:ascii="Arial" w:hAnsi="Arial" w:cs="Arial"/>
        </w:rPr>
        <w:t>Fuente: Elaboración de la comisión encargada del rediseño, 2016.</w:t>
      </w:r>
    </w:p>
    <w:p w14:paraId="0A235C8E" w14:textId="77777777" w:rsidR="00AF7766" w:rsidRDefault="00AF7766" w:rsidP="00F22EC1">
      <w:pPr>
        <w:pStyle w:val="Textoindependiente"/>
        <w:widowControl w:val="0"/>
        <w:ind w:firstLine="720"/>
        <w:rPr>
          <w:rFonts w:cs="Arial"/>
          <w:sz w:val="24"/>
          <w:szCs w:val="24"/>
        </w:rPr>
      </w:pPr>
      <w:r w:rsidRPr="0068175B">
        <w:rPr>
          <w:rFonts w:cs="Arial"/>
          <w:sz w:val="24"/>
          <w:szCs w:val="24"/>
        </w:rPr>
        <w:t>Otros requisitos de ingreso tienen que ver con la normativa vigente en cuanto a grados recibidos por los estudiantes y universidad de procedencia.  Al finalizar el plan de estudios</w:t>
      </w:r>
      <w:r>
        <w:rPr>
          <w:rFonts w:cs="Arial"/>
          <w:sz w:val="24"/>
          <w:szCs w:val="24"/>
        </w:rPr>
        <w:t xml:space="preserve"> de la carrera</w:t>
      </w:r>
      <w:r w:rsidRPr="0068175B">
        <w:rPr>
          <w:rFonts w:cs="Arial"/>
          <w:sz w:val="24"/>
          <w:szCs w:val="24"/>
        </w:rPr>
        <w:t>, los estudiantes deben tener aprobados los Estudios Generales Humanidades o su equivalente.</w:t>
      </w:r>
    </w:p>
    <w:p w14:paraId="1467A7A3" w14:textId="070F3398" w:rsidR="00BE1C26" w:rsidRPr="00BE1C26" w:rsidRDefault="00BE1C26" w:rsidP="00C02AFF">
      <w:pPr>
        <w:pStyle w:val="Textoindependiente"/>
        <w:widowControl w:val="0"/>
        <w:spacing w:line="360" w:lineRule="auto"/>
        <w:ind w:firstLine="720"/>
        <w:rPr>
          <w:rFonts w:eastAsia="Calibri" w:cs="Arial"/>
          <w:color w:val="FF0000"/>
          <w:sz w:val="24"/>
          <w:szCs w:val="24"/>
          <w:lang w:val="es-CR"/>
        </w:rPr>
      </w:pPr>
    </w:p>
    <w:p w14:paraId="2931D770" w14:textId="77777777" w:rsidR="008F4F5E" w:rsidRPr="0077319C" w:rsidRDefault="008F4F5E" w:rsidP="008352E1">
      <w:pPr>
        <w:pStyle w:val="Textoindependiente"/>
        <w:spacing w:line="360" w:lineRule="auto"/>
        <w:jc w:val="left"/>
      </w:pPr>
      <w:bookmarkStart w:id="17" w:name="_GoBack"/>
      <w:bookmarkEnd w:id="17"/>
    </w:p>
    <w:sectPr w:rsidR="008F4F5E" w:rsidRPr="0077319C" w:rsidSect="008E2DA2">
      <w:headerReference w:type="default" r:id="rId9"/>
      <w:pgSz w:w="12240" w:h="15840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3F19" w14:textId="77777777" w:rsidR="0017209F" w:rsidRDefault="0017209F" w:rsidP="006645D6">
      <w:pPr>
        <w:spacing w:after="0" w:line="240" w:lineRule="auto"/>
      </w:pPr>
      <w:r>
        <w:separator/>
      </w:r>
    </w:p>
  </w:endnote>
  <w:endnote w:type="continuationSeparator" w:id="0">
    <w:p w14:paraId="65DFB5D4" w14:textId="77777777" w:rsidR="0017209F" w:rsidRDefault="0017209F" w:rsidP="0066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51981" w14:textId="77777777" w:rsidR="0017209F" w:rsidRDefault="0017209F" w:rsidP="006645D6">
      <w:pPr>
        <w:spacing w:after="0" w:line="240" w:lineRule="auto"/>
      </w:pPr>
      <w:r>
        <w:separator/>
      </w:r>
    </w:p>
  </w:footnote>
  <w:footnote w:type="continuationSeparator" w:id="0">
    <w:p w14:paraId="75CA55D9" w14:textId="77777777" w:rsidR="0017209F" w:rsidRDefault="0017209F" w:rsidP="0066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8E34" w14:textId="241A1713" w:rsidR="006645D6" w:rsidRDefault="006645D6">
    <w:pPr>
      <w:pStyle w:val="Encabezado"/>
    </w:pPr>
    <w:r>
      <w:rPr>
        <w:noProof/>
        <w:lang w:val="es-CR" w:eastAsia="es-CR"/>
      </w:rPr>
      <w:drawing>
        <wp:inline distT="0" distB="0" distL="0" distR="0" wp14:anchorId="0ED0555E" wp14:editId="27821DB2">
          <wp:extent cx="5333227" cy="1180386"/>
          <wp:effectExtent l="0" t="0" r="1270" b="1270"/>
          <wp:docPr id="7" name="Imagen 7" descr="09InformaticaEducativa600x25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InformaticaEducativa600x25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253" cy="124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19D"/>
    <w:multiLevelType w:val="multilevel"/>
    <w:tmpl w:val="377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302D1"/>
    <w:multiLevelType w:val="hybridMultilevel"/>
    <w:tmpl w:val="99A0F85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23918"/>
    <w:multiLevelType w:val="multilevel"/>
    <w:tmpl w:val="0AE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03697"/>
    <w:multiLevelType w:val="hybridMultilevel"/>
    <w:tmpl w:val="0978C5F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86594"/>
    <w:multiLevelType w:val="multilevel"/>
    <w:tmpl w:val="4DB8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D5F9D"/>
    <w:multiLevelType w:val="hybridMultilevel"/>
    <w:tmpl w:val="C7522A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D6071"/>
    <w:multiLevelType w:val="hybridMultilevel"/>
    <w:tmpl w:val="34D2CC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3E57"/>
    <w:multiLevelType w:val="hybridMultilevel"/>
    <w:tmpl w:val="1116E3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E5AE8"/>
    <w:multiLevelType w:val="hybridMultilevel"/>
    <w:tmpl w:val="88824D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43F7"/>
    <w:multiLevelType w:val="hybridMultilevel"/>
    <w:tmpl w:val="1708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3D33"/>
    <w:multiLevelType w:val="hybridMultilevel"/>
    <w:tmpl w:val="37AC46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A1EDF"/>
    <w:multiLevelType w:val="multilevel"/>
    <w:tmpl w:val="103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A10AD"/>
    <w:multiLevelType w:val="multilevel"/>
    <w:tmpl w:val="4DB8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717AD"/>
    <w:multiLevelType w:val="hybridMultilevel"/>
    <w:tmpl w:val="4AD89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A25BC"/>
    <w:multiLevelType w:val="hybridMultilevel"/>
    <w:tmpl w:val="899A845A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2254A3"/>
    <w:multiLevelType w:val="hybridMultilevel"/>
    <w:tmpl w:val="6646089E"/>
    <w:lvl w:ilvl="0" w:tplc="73249A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E598B"/>
    <w:multiLevelType w:val="multilevel"/>
    <w:tmpl w:val="103E896C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F118D"/>
    <w:multiLevelType w:val="hybridMultilevel"/>
    <w:tmpl w:val="0D003DAC"/>
    <w:lvl w:ilvl="0" w:tplc="73249A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E0931"/>
    <w:multiLevelType w:val="hybridMultilevel"/>
    <w:tmpl w:val="B4828E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006B"/>
    <w:multiLevelType w:val="hybridMultilevel"/>
    <w:tmpl w:val="8AFA16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339ED"/>
    <w:multiLevelType w:val="multilevel"/>
    <w:tmpl w:val="108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930090"/>
    <w:multiLevelType w:val="hybridMultilevel"/>
    <w:tmpl w:val="E91ECA7E"/>
    <w:lvl w:ilvl="0" w:tplc="3CE0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D535B"/>
    <w:multiLevelType w:val="multilevel"/>
    <w:tmpl w:val="3B2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43A01"/>
    <w:multiLevelType w:val="multilevel"/>
    <w:tmpl w:val="160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672CB"/>
    <w:multiLevelType w:val="hybridMultilevel"/>
    <w:tmpl w:val="92EAB186"/>
    <w:lvl w:ilvl="0" w:tplc="EE64313E">
      <w:start w:val="1"/>
      <w:numFmt w:val="bullet"/>
      <w:lvlText w:val=""/>
      <w:lvlJc w:val="left"/>
      <w:pPr>
        <w:tabs>
          <w:tab w:val="num" w:pos="1272"/>
        </w:tabs>
        <w:ind w:left="1272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E6CCE43A">
      <w:numFmt w:val="bullet"/>
      <w:lvlText w:val="•"/>
      <w:lvlJc w:val="left"/>
      <w:pPr>
        <w:ind w:left="3447" w:hanging="360"/>
      </w:pPr>
      <w:rPr>
        <w:rFonts w:ascii="Arial" w:eastAsia="Times New Roman" w:hAnsi="Arial" w:cs="Arial" w:hint="default"/>
      </w:rPr>
    </w:lvl>
    <w:lvl w:ilvl="4" w:tplc="D2441D48">
      <w:start w:val="1"/>
      <w:numFmt w:val="upperLetter"/>
      <w:lvlText w:val="%5."/>
      <w:lvlJc w:val="left"/>
      <w:pPr>
        <w:ind w:left="4167" w:hanging="360"/>
      </w:pPr>
      <w:rPr>
        <w:rFonts w:eastAsiaTheme="minorHAnsi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33FD0"/>
    <w:multiLevelType w:val="hybridMultilevel"/>
    <w:tmpl w:val="A5CAE6A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D06FB"/>
    <w:multiLevelType w:val="hybridMultilevel"/>
    <w:tmpl w:val="D31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81972"/>
    <w:multiLevelType w:val="multilevel"/>
    <w:tmpl w:val="D976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05633"/>
    <w:multiLevelType w:val="multilevel"/>
    <w:tmpl w:val="A56A8036"/>
    <w:lvl w:ilvl="0">
      <w:start w:val="3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67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440"/>
      </w:pPr>
      <w:rPr>
        <w:rFonts w:hint="default"/>
      </w:rPr>
    </w:lvl>
  </w:abstractNum>
  <w:abstractNum w:abstractNumId="29" w15:restartNumberingAfterBreak="0">
    <w:nsid w:val="6D9A7680"/>
    <w:multiLevelType w:val="hybridMultilevel"/>
    <w:tmpl w:val="BBC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453E6"/>
    <w:multiLevelType w:val="multilevel"/>
    <w:tmpl w:val="103E896C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42FFA"/>
    <w:multiLevelType w:val="hybridMultilevel"/>
    <w:tmpl w:val="69D20F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7"/>
  </w:num>
  <w:num w:numId="9">
    <w:abstractNumId w:val="3"/>
  </w:num>
  <w:num w:numId="10">
    <w:abstractNumId w:val="14"/>
  </w:num>
  <w:num w:numId="11">
    <w:abstractNumId w:val="21"/>
  </w:num>
  <w:num w:numId="12">
    <w:abstractNumId w:val="25"/>
  </w:num>
  <w:num w:numId="13">
    <w:abstractNumId w:val="6"/>
  </w:num>
  <w:num w:numId="14">
    <w:abstractNumId w:val="24"/>
  </w:num>
  <w:num w:numId="15">
    <w:abstractNumId w:val="19"/>
  </w:num>
  <w:num w:numId="16">
    <w:abstractNumId w:val="17"/>
  </w:num>
  <w:num w:numId="17">
    <w:abstractNumId w:val="15"/>
  </w:num>
  <w:num w:numId="18">
    <w:abstractNumId w:val="29"/>
  </w:num>
  <w:num w:numId="19">
    <w:abstractNumId w:val="5"/>
  </w:num>
  <w:num w:numId="20">
    <w:abstractNumId w:val="26"/>
  </w:num>
  <w:num w:numId="21">
    <w:abstractNumId w:val="30"/>
  </w:num>
  <w:num w:numId="22">
    <w:abstractNumId w:val="9"/>
  </w:num>
  <w:num w:numId="23">
    <w:abstractNumId w:val="13"/>
  </w:num>
  <w:num w:numId="24">
    <w:abstractNumId w:val="4"/>
  </w:num>
  <w:num w:numId="25">
    <w:abstractNumId w:val="12"/>
  </w:num>
  <w:num w:numId="26">
    <w:abstractNumId w:val="27"/>
  </w:num>
  <w:num w:numId="27">
    <w:abstractNumId w:val="2"/>
  </w:num>
  <w:num w:numId="28">
    <w:abstractNumId w:val="22"/>
  </w:num>
  <w:num w:numId="29">
    <w:abstractNumId w:val="23"/>
  </w:num>
  <w:num w:numId="30">
    <w:abstractNumId w:val="0"/>
  </w:num>
  <w:num w:numId="31">
    <w:abstractNumId w:val="20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C"/>
    <w:rsid w:val="0001609E"/>
    <w:rsid w:val="000F5B98"/>
    <w:rsid w:val="00105FF4"/>
    <w:rsid w:val="00107E77"/>
    <w:rsid w:val="00140E53"/>
    <w:rsid w:val="0017209F"/>
    <w:rsid w:val="001960F5"/>
    <w:rsid w:val="00211D15"/>
    <w:rsid w:val="00304D11"/>
    <w:rsid w:val="00324367"/>
    <w:rsid w:val="00374299"/>
    <w:rsid w:val="00387FEB"/>
    <w:rsid w:val="00437190"/>
    <w:rsid w:val="0044469C"/>
    <w:rsid w:val="004450CE"/>
    <w:rsid w:val="0045513E"/>
    <w:rsid w:val="004B58E9"/>
    <w:rsid w:val="00640D23"/>
    <w:rsid w:val="006645D6"/>
    <w:rsid w:val="00670C42"/>
    <w:rsid w:val="00700C17"/>
    <w:rsid w:val="00726CD8"/>
    <w:rsid w:val="007325E1"/>
    <w:rsid w:val="0077319C"/>
    <w:rsid w:val="007D2381"/>
    <w:rsid w:val="008352E1"/>
    <w:rsid w:val="00853E24"/>
    <w:rsid w:val="008E22D7"/>
    <w:rsid w:val="008E2DA2"/>
    <w:rsid w:val="008F4F5E"/>
    <w:rsid w:val="009D7B8B"/>
    <w:rsid w:val="00A169F8"/>
    <w:rsid w:val="00A72E14"/>
    <w:rsid w:val="00A94EFD"/>
    <w:rsid w:val="00AA6769"/>
    <w:rsid w:val="00AE2944"/>
    <w:rsid w:val="00AF7766"/>
    <w:rsid w:val="00B02AC5"/>
    <w:rsid w:val="00B44ED5"/>
    <w:rsid w:val="00B56BAE"/>
    <w:rsid w:val="00BE1C26"/>
    <w:rsid w:val="00C02AFF"/>
    <w:rsid w:val="00C5258E"/>
    <w:rsid w:val="00C90883"/>
    <w:rsid w:val="00DF4A83"/>
    <w:rsid w:val="00E90112"/>
    <w:rsid w:val="00EB3BF9"/>
    <w:rsid w:val="00F22EC1"/>
    <w:rsid w:val="00F76371"/>
    <w:rsid w:val="00F90E93"/>
    <w:rsid w:val="00FC5045"/>
    <w:rsid w:val="00FE72B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4C0E52"/>
  <w15:docId w15:val="{D1F5EF7E-6B6B-419D-A740-43C0621C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9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77319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77319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319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nhideWhenUsed/>
    <w:qFormat/>
    <w:rsid w:val="0077319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nhideWhenUsed/>
    <w:qFormat/>
    <w:rsid w:val="0077319C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731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77319C"/>
    <w:p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77319C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19C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7319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77319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7319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77319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77319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7319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77319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77319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19C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basedOn w:val="Normal"/>
    <w:uiPriority w:val="34"/>
    <w:qFormat/>
    <w:rsid w:val="0077319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7319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7319C"/>
    <w:rPr>
      <w:rFonts w:ascii="Arial" w:eastAsia="Times New Roman" w:hAnsi="Arial" w:cs="Times New Roman"/>
      <w:szCs w:val="20"/>
      <w:lang w:val="es-MX" w:eastAsia="es-ES"/>
    </w:rPr>
  </w:style>
  <w:style w:type="paragraph" w:styleId="Descripcin">
    <w:name w:val="caption"/>
    <w:basedOn w:val="Normal"/>
    <w:next w:val="Normal"/>
    <w:unhideWhenUsed/>
    <w:qFormat/>
    <w:rsid w:val="0077319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itulo2Rec">
    <w:name w:val="Titulo2Rec"/>
    <w:basedOn w:val="Ttulo2"/>
    <w:qFormat/>
    <w:rsid w:val="0077319C"/>
    <w:pPr>
      <w:keepLines/>
      <w:spacing w:before="0" w:after="0"/>
    </w:pPr>
    <w:rPr>
      <w:rFonts w:ascii="Arial" w:hAnsi="Arial" w:cs="Arial"/>
      <w:i w:val="0"/>
      <w:iCs w:val="0"/>
      <w:color w:val="0D0D0D" w:themeColor="text1" w:themeTint="F2"/>
      <w:sz w:val="24"/>
      <w:szCs w:val="24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C50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50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05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F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DF4A8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4A8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90883"/>
    <w:rPr>
      <w:b/>
      <w:bCs/>
    </w:rPr>
  </w:style>
  <w:style w:type="character" w:customStyle="1" w:styleId="tcbodyazul14">
    <w:name w:val="tc_body_azul_14"/>
    <w:basedOn w:val="Fuentedeprrafopredeter"/>
    <w:rsid w:val="00FF1454"/>
  </w:style>
  <w:style w:type="paragraph" w:styleId="Piedepgina">
    <w:name w:val="footer"/>
    <w:basedOn w:val="Normal"/>
    <w:link w:val="PiedepginaCar"/>
    <w:uiPriority w:val="99"/>
    <w:unhideWhenUsed/>
    <w:rsid w:val="0066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rrocal@uned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946DD-2A8E-4B71-97D4-82528869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2389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Berrocal Carvajal</dc:creator>
  <cp:keywords/>
  <dc:description/>
  <cp:lastModifiedBy>Alejandra C.P</cp:lastModifiedBy>
  <cp:revision>2</cp:revision>
  <dcterms:created xsi:type="dcterms:W3CDTF">2019-04-10T20:56:00Z</dcterms:created>
  <dcterms:modified xsi:type="dcterms:W3CDTF">2019-04-10T20:56:00Z</dcterms:modified>
</cp:coreProperties>
</file>